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E37" w:rsidR="00102086" w:rsidP="00B304C3" w:rsidRDefault="00094243" w14:paraId="59319A0D" w14:textId="2094284E">
      <w:pPr>
        <w:spacing w:line="240" w:lineRule="auto"/>
        <w:jc w:val="center"/>
        <w:rPr>
          <w:rFonts w:ascii="Arial" w:hAnsi="Arial" w:cs="Arial"/>
          <w:b/>
          <w:bCs/>
          <w:color w:val="522E91"/>
          <w:sz w:val="32"/>
          <w:szCs w:val="32"/>
        </w:rPr>
      </w:pPr>
      <w:r w:rsidRPr="36168069">
        <w:rPr>
          <w:rFonts w:ascii="Arial" w:hAnsi="Arial" w:cs="Arial"/>
          <w:b/>
          <w:bCs/>
          <w:color w:val="522E91"/>
          <w:sz w:val="32"/>
          <w:szCs w:val="32"/>
        </w:rPr>
        <w:t>Inclusive Recruitment Training</w:t>
      </w:r>
      <w:r w:rsidRPr="36168069" w:rsidR="00386374">
        <w:rPr>
          <w:rFonts w:ascii="Arial" w:hAnsi="Arial" w:cs="Arial"/>
          <w:b/>
          <w:bCs/>
          <w:color w:val="522E91"/>
          <w:sz w:val="32"/>
          <w:szCs w:val="32"/>
        </w:rPr>
        <w:t xml:space="preserve"> ~ </w:t>
      </w:r>
      <w:r w:rsidRPr="36168069" w:rsidR="00102086">
        <w:rPr>
          <w:rFonts w:ascii="Arial" w:hAnsi="Arial" w:cs="Arial"/>
          <w:b/>
          <w:bCs/>
          <w:color w:val="522E91"/>
          <w:sz w:val="32"/>
          <w:szCs w:val="32"/>
        </w:rPr>
        <w:t>Resource</w:t>
      </w:r>
      <w:r w:rsidRPr="36168069">
        <w:rPr>
          <w:rFonts w:ascii="Arial" w:hAnsi="Arial" w:cs="Arial"/>
          <w:b/>
          <w:bCs/>
          <w:color w:val="522E91"/>
          <w:sz w:val="32"/>
          <w:szCs w:val="32"/>
        </w:rPr>
        <w:t xml:space="preserve"> List</w:t>
      </w:r>
    </w:p>
    <w:tbl>
      <w:tblPr>
        <w:tblW w:w="10567"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67"/>
      </w:tblGrid>
      <w:tr w:rsidR="000D2CA9" w:rsidTr="1757B287" w14:paraId="752448B5" w14:textId="77777777">
        <w:trPr>
          <w:trHeight w:val="420"/>
        </w:trPr>
        <w:tc>
          <w:tcPr>
            <w:tcW w:w="10567" w:type="dxa"/>
            <w:shd w:val="clear" w:color="auto" w:fill="DEEAF6" w:themeFill="accent1" w:themeFillTint="33"/>
            <w:tcMar/>
            <w:vAlign w:val="center"/>
          </w:tcPr>
          <w:p w:rsidR="000D2CA9" w:rsidP="000D2CA9" w:rsidRDefault="000D2CA9" w14:paraId="46062773" w14:textId="4C495B95">
            <w:pPr>
              <w:autoSpaceDE w:val="0"/>
              <w:autoSpaceDN w:val="0"/>
              <w:adjustRightInd w:val="0"/>
              <w:rPr>
                <w:rFonts w:ascii="Arial" w:hAnsi="Arial" w:cs="Arial"/>
                <w:color w:val="000000"/>
                <w:sz w:val="24"/>
                <w:szCs w:val="24"/>
              </w:rPr>
            </w:pPr>
            <w:r>
              <w:rPr>
                <w:rFonts w:ascii="Arial" w:hAnsi="Arial" w:cs="Arial"/>
                <w:b/>
                <w:bCs/>
                <w:color w:val="7030A0"/>
                <w:sz w:val="24"/>
                <w:szCs w:val="24"/>
              </w:rPr>
              <w:t>The case for inclusive employment</w:t>
            </w:r>
          </w:p>
        </w:tc>
      </w:tr>
      <w:tr w:rsidR="000D2CA9" w:rsidTr="1757B287" w14:paraId="6A242C2A" w14:textId="77777777">
        <w:trPr>
          <w:trHeight w:val="420"/>
        </w:trPr>
        <w:tc>
          <w:tcPr>
            <w:tcW w:w="10567" w:type="dxa"/>
            <w:shd w:val="clear" w:color="auto" w:fill="auto"/>
            <w:tcMar/>
            <w:vAlign w:val="center"/>
          </w:tcPr>
          <w:p w:rsidR="00C425B6" w:rsidP="000D2CA9" w:rsidRDefault="00741F86" w14:paraId="6B11EAEE"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The case for why</w:t>
            </w:r>
            <w:r w:rsidR="00E719F9">
              <w:rPr>
                <w:rFonts w:ascii="Arial" w:hAnsi="Arial" w:cs="Arial"/>
                <w:color w:val="000000"/>
                <w:sz w:val="24"/>
                <w:szCs w:val="24"/>
              </w:rPr>
              <w:t xml:space="preserve"> </w:t>
            </w:r>
            <w:hyperlink w:history="1" r:id="rId10">
              <w:r w:rsidRPr="00E719F9" w:rsidR="00E719F9">
                <w:rPr>
                  <w:rStyle w:val="Hyperlink"/>
                  <w:rFonts w:ascii="Arial" w:hAnsi="Arial" w:cs="Arial"/>
                  <w:sz w:val="24"/>
                  <w:szCs w:val="24"/>
                </w:rPr>
                <w:t>Strong jobs market is an opportunity for diversity (indaily.com.au)</w:t>
              </w:r>
            </w:hyperlink>
            <w:r w:rsidRPr="00E719F9">
              <w:rPr>
                <w:rFonts w:ascii="Arial" w:hAnsi="Arial" w:cs="Arial"/>
                <w:color w:val="000000"/>
                <w:sz w:val="24"/>
                <w:szCs w:val="24"/>
              </w:rPr>
              <w:t xml:space="preserve"> </w:t>
            </w:r>
          </w:p>
          <w:p w:rsidR="000D2CA9" w:rsidP="000D2CA9" w:rsidRDefault="00C425B6" w14:paraId="51E57C8C" w14:textId="09017237">
            <w:pPr>
              <w:autoSpaceDE w:val="0"/>
              <w:autoSpaceDN w:val="0"/>
              <w:adjustRightInd w:val="0"/>
              <w:rPr>
                <w:rFonts w:ascii="Arial" w:hAnsi="Arial" w:cs="Arial"/>
                <w:color w:val="000000"/>
                <w:sz w:val="24"/>
                <w:szCs w:val="24"/>
              </w:rPr>
            </w:pPr>
            <w:r>
              <w:rPr>
                <w:rFonts w:ascii="Arial" w:hAnsi="Arial" w:cs="Arial"/>
                <w:color w:val="000000"/>
                <w:sz w:val="24"/>
                <w:szCs w:val="24"/>
              </w:rPr>
              <w:t>D</w:t>
            </w:r>
            <w:r w:rsidR="00741F86">
              <w:rPr>
                <w:rFonts w:ascii="Arial" w:hAnsi="Arial" w:cs="Arial"/>
                <w:color w:val="000000"/>
                <w:sz w:val="24"/>
                <w:szCs w:val="24"/>
              </w:rPr>
              <w:t>ata and stat</w:t>
            </w:r>
            <w:r>
              <w:rPr>
                <w:rFonts w:ascii="Arial" w:hAnsi="Arial" w:cs="Arial"/>
                <w:color w:val="000000"/>
                <w:sz w:val="24"/>
                <w:szCs w:val="24"/>
              </w:rPr>
              <w:t>istics</w:t>
            </w:r>
            <w:r w:rsidR="00FE63C8">
              <w:rPr>
                <w:rFonts w:ascii="Arial" w:hAnsi="Arial" w:cs="Arial"/>
                <w:color w:val="000000"/>
                <w:sz w:val="24"/>
                <w:szCs w:val="24"/>
              </w:rPr>
              <w:t xml:space="preserve"> </w:t>
            </w:r>
            <w:hyperlink w:history="1" r:id="rId11">
              <w:r w:rsidR="00E60AE7">
                <w:rPr>
                  <w:rStyle w:val="Hyperlink"/>
                  <w:rFonts w:ascii="Arial" w:hAnsi="Arial" w:cs="Arial"/>
                  <w:sz w:val="24"/>
                  <w:szCs w:val="24"/>
                </w:rPr>
                <w:t>Inclusive</w:t>
              </w:r>
              <w:r w:rsidR="008A1750">
                <w:rPr>
                  <w:rStyle w:val="Hyperlink"/>
                  <w:rFonts w:ascii="Arial" w:hAnsi="Arial" w:cs="Arial"/>
                  <w:sz w:val="24"/>
                  <w:szCs w:val="24"/>
                </w:rPr>
                <w:t xml:space="preserve"> Employment Big Business </w:t>
              </w:r>
              <w:proofErr w:type="spellStart"/>
              <w:r w:rsidR="008A1750">
                <w:rPr>
                  <w:rStyle w:val="Hyperlink"/>
                  <w:rFonts w:ascii="Arial" w:hAnsi="Arial" w:cs="Arial"/>
                  <w:sz w:val="24"/>
                  <w:szCs w:val="24"/>
                </w:rPr>
                <w:t>Impact_Infographic</w:t>
              </w:r>
              <w:proofErr w:type="spellEnd"/>
            </w:hyperlink>
          </w:p>
          <w:p w:rsidR="004C1F4D" w:rsidP="000D2CA9" w:rsidRDefault="00354371" w14:paraId="66E13E69" w14:textId="3716C1C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Inclusive </w:t>
            </w:r>
            <w:r w:rsidR="00B304C3">
              <w:rPr>
                <w:rFonts w:ascii="Arial" w:hAnsi="Arial" w:cs="Arial"/>
                <w:color w:val="000000"/>
                <w:sz w:val="24"/>
                <w:szCs w:val="24"/>
              </w:rPr>
              <w:t>Recruitment</w:t>
            </w:r>
            <w:r>
              <w:rPr>
                <w:rFonts w:ascii="Arial" w:hAnsi="Arial" w:cs="Arial"/>
                <w:color w:val="000000"/>
                <w:sz w:val="24"/>
                <w:szCs w:val="24"/>
              </w:rPr>
              <w:t xml:space="preserve"> Video Series </w:t>
            </w:r>
            <w:hyperlink w:history="1" r:id="rId12">
              <w:r w:rsidRPr="000A7F3C">
                <w:rPr>
                  <w:rStyle w:val="Hyperlink"/>
                  <w:rFonts w:ascii="Arial" w:hAnsi="Arial" w:cs="Arial"/>
                  <w:sz w:val="24"/>
                  <w:szCs w:val="24"/>
                </w:rPr>
                <w:t>Inclusive Employment Video Series :: Purple Orange</w:t>
              </w:r>
            </w:hyperlink>
          </w:p>
        </w:tc>
      </w:tr>
      <w:tr w:rsidR="000D2CA9" w:rsidTr="1757B287" w14:paraId="21DA381B" w14:textId="77777777">
        <w:trPr>
          <w:trHeight w:val="420"/>
        </w:trPr>
        <w:tc>
          <w:tcPr>
            <w:tcW w:w="10567" w:type="dxa"/>
            <w:shd w:val="clear" w:color="auto" w:fill="DEEAF6" w:themeFill="accent1" w:themeFillTint="33"/>
            <w:tcMar/>
            <w:vAlign w:val="center"/>
          </w:tcPr>
          <w:p w:rsidR="000D2CA9" w:rsidP="000D2CA9" w:rsidRDefault="000D2CA9" w14:paraId="08A7A10D" w14:textId="262B70FE">
            <w:pPr>
              <w:autoSpaceDE w:val="0"/>
              <w:autoSpaceDN w:val="0"/>
              <w:adjustRightInd w:val="0"/>
              <w:rPr>
                <w:rFonts w:ascii="Arial" w:hAnsi="Arial" w:cs="Arial"/>
                <w:color w:val="000000"/>
                <w:sz w:val="24"/>
                <w:szCs w:val="24"/>
              </w:rPr>
            </w:pPr>
            <w:r>
              <w:rPr>
                <w:rFonts w:ascii="Arial" w:hAnsi="Arial" w:cs="Arial"/>
                <w:b/>
                <w:bCs/>
                <w:color w:val="7030A0"/>
                <w:sz w:val="24"/>
                <w:szCs w:val="24"/>
              </w:rPr>
              <w:t xml:space="preserve">Inclusive </w:t>
            </w:r>
            <w:r w:rsidR="004D4F3E">
              <w:rPr>
                <w:rFonts w:ascii="Arial" w:hAnsi="Arial" w:cs="Arial"/>
                <w:b/>
                <w:bCs/>
                <w:color w:val="7030A0"/>
                <w:sz w:val="24"/>
                <w:szCs w:val="24"/>
              </w:rPr>
              <w:t xml:space="preserve">Hiring </w:t>
            </w:r>
            <w:r>
              <w:rPr>
                <w:rFonts w:ascii="Arial" w:hAnsi="Arial" w:cs="Arial"/>
                <w:b/>
                <w:bCs/>
                <w:color w:val="7030A0"/>
                <w:sz w:val="24"/>
                <w:szCs w:val="24"/>
              </w:rPr>
              <w:t>Approaches</w:t>
            </w:r>
          </w:p>
        </w:tc>
      </w:tr>
      <w:tr w:rsidR="000D2CA9" w:rsidTr="1757B287" w14:paraId="4AD602B7" w14:textId="77777777">
        <w:trPr>
          <w:trHeight w:val="420"/>
        </w:trPr>
        <w:tc>
          <w:tcPr>
            <w:tcW w:w="10567" w:type="dxa"/>
            <w:shd w:val="clear" w:color="auto" w:fill="auto"/>
            <w:tcMar/>
            <w:vAlign w:val="center"/>
          </w:tcPr>
          <w:p w:rsidR="009B6BC6" w:rsidP="00071CD0" w:rsidRDefault="009B6BC6" w14:paraId="59A8EEDA" w14:textId="183AFF6E">
            <w:pPr>
              <w:autoSpaceDE w:val="0"/>
              <w:autoSpaceDN w:val="0"/>
              <w:adjustRightInd w:val="0"/>
              <w:rPr>
                <w:rFonts w:ascii="Arial" w:hAnsi="Arial" w:cs="Arial"/>
                <w:color w:val="000000"/>
                <w:sz w:val="24"/>
                <w:szCs w:val="24"/>
              </w:rPr>
            </w:pPr>
            <w:r w:rsidRPr="00071CD0">
              <w:rPr>
                <w:rFonts w:ascii="Arial" w:hAnsi="Arial" w:cs="Arial"/>
                <w:b/>
                <w:bCs/>
                <w:color w:val="000000"/>
                <w:sz w:val="24"/>
                <w:szCs w:val="24"/>
              </w:rPr>
              <w:t>Guaranteed Interview</w:t>
            </w:r>
            <w:r>
              <w:rPr>
                <w:rFonts w:ascii="Arial" w:hAnsi="Arial" w:cs="Arial"/>
                <w:color w:val="000000"/>
                <w:sz w:val="24"/>
                <w:szCs w:val="24"/>
              </w:rPr>
              <w:t xml:space="preserve"> </w:t>
            </w:r>
            <w:r w:rsidR="00071CD0">
              <w:rPr>
                <w:rFonts w:ascii="Arial" w:hAnsi="Arial" w:cs="Arial"/>
                <w:color w:val="000000"/>
                <w:sz w:val="24"/>
                <w:szCs w:val="24"/>
              </w:rPr>
              <w:t>is</w:t>
            </w:r>
            <w:r w:rsidRPr="00071CD0" w:rsidR="00071CD0">
              <w:rPr>
                <w:rFonts w:ascii="Arial" w:hAnsi="Arial" w:cs="Arial"/>
                <w:color w:val="000000"/>
                <w:sz w:val="24"/>
                <w:szCs w:val="24"/>
              </w:rPr>
              <w:t xml:space="preserve"> a commitment to offer to interview at least one applicant with disability who meets the minimum criteria for a vacancy if they disclose disability in their application. ​</w:t>
            </w:r>
            <w:r w:rsidR="00071CD0">
              <w:rPr>
                <w:rFonts w:ascii="Arial" w:hAnsi="Arial" w:cs="Arial"/>
                <w:color w:val="000000"/>
                <w:sz w:val="24"/>
                <w:szCs w:val="24"/>
              </w:rPr>
              <w:t>A</w:t>
            </w:r>
            <w:r w:rsidRPr="00071CD0" w:rsidR="00071CD0">
              <w:rPr>
                <w:rFonts w:ascii="Arial" w:hAnsi="Arial" w:cs="Arial"/>
                <w:color w:val="000000"/>
                <w:sz w:val="24"/>
                <w:szCs w:val="24"/>
              </w:rPr>
              <w:t xml:space="preserve"> guaranteed interview does not mean a guaranteed requirement to hire, but a commitment to removing unconscious bias in our decision making, particularly when an applicant </w:t>
            </w:r>
            <w:proofErr w:type="gramStart"/>
            <w:r w:rsidRPr="00071CD0" w:rsidR="00071CD0">
              <w:rPr>
                <w:rFonts w:ascii="Arial" w:hAnsi="Arial" w:cs="Arial"/>
                <w:color w:val="000000"/>
                <w:sz w:val="24"/>
                <w:szCs w:val="24"/>
              </w:rPr>
              <w:t>discloses</w:t>
            </w:r>
            <w:proofErr w:type="gramEnd"/>
            <w:r w:rsidRPr="00071CD0" w:rsidR="00071CD0">
              <w:rPr>
                <w:rFonts w:ascii="Arial" w:hAnsi="Arial" w:cs="Arial"/>
                <w:color w:val="000000"/>
                <w:sz w:val="24"/>
                <w:szCs w:val="24"/>
              </w:rPr>
              <w:t xml:space="preserve"> they have a disability. ​</w:t>
            </w:r>
          </w:p>
          <w:p w:rsidR="000D2CA9" w:rsidP="000D2CA9" w:rsidRDefault="000D2CA9" w14:paraId="1AB223DB" w14:textId="5B21EAE6">
            <w:pPr>
              <w:autoSpaceDE w:val="0"/>
              <w:autoSpaceDN w:val="0"/>
              <w:adjustRightInd w:val="0"/>
              <w:rPr>
                <w:rFonts w:ascii="Arial" w:hAnsi="Arial" w:cs="Arial"/>
                <w:color w:val="000000"/>
                <w:sz w:val="24"/>
                <w:szCs w:val="24"/>
              </w:rPr>
            </w:pPr>
            <w:r w:rsidRPr="00DB6207">
              <w:rPr>
                <w:rFonts w:ascii="Arial" w:hAnsi="Arial" w:cs="Arial"/>
                <w:b/>
                <w:bCs/>
                <w:color w:val="000000"/>
                <w:sz w:val="24"/>
                <w:szCs w:val="24"/>
              </w:rPr>
              <w:t>Target</w:t>
            </w:r>
            <w:r w:rsidR="00DB6207">
              <w:rPr>
                <w:rFonts w:ascii="Arial" w:hAnsi="Arial" w:cs="Arial"/>
                <w:b/>
                <w:bCs/>
                <w:color w:val="000000"/>
                <w:sz w:val="24"/>
                <w:szCs w:val="24"/>
              </w:rPr>
              <w:t>ed</w:t>
            </w:r>
            <w:r w:rsidRPr="00DB6207">
              <w:rPr>
                <w:rFonts w:ascii="Arial" w:hAnsi="Arial" w:cs="Arial"/>
                <w:b/>
                <w:bCs/>
                <w:color w:val="000000"/>
                <w:sz w:val="24"/>
                <w:szCs w:val="24"/>
              </w:rPr>
              <w:t xml:space="preserve"> Hiring</w:t>
            </w:r>
            <w:r w:rsidR="00741F86">
              <w:rPr>
                <w:rFonts w:ascii="Arial" w:hAnsi="Arial" w:cs="Arial"/>
                <w:color w:val="000000"/>
                <w:sz w:val="24"/>
                <w:szCs w:val="24"/>
              </w:rPr>
              <w:t xml:space="preserve"> </w:t>
            </w:r>
            <w:r w:rsidRPr="00DB6207" w:rsidR="00DB6207">
              <w:rPr>
                <w:rFonts w:ascii="Arial" w:hAnsi="Arial" w:cs="Arial"/>
                <w:color w:val="000000"/>
                <w:sz w:val="24"/>
                <w:szCs w:val="24"/>
              </w:rPr>
              <w:t xml:space="preserve">is a campaign that specifically targets people with disability for vacancies. This is potentially a form of </w:t>
            </w:r>
            <w:r w:rsidR="00DB6207">
              <w:rPr>
                <w:rFonts w:ascii="Arial" w:hAnsi="Arial" w:cs="Arial"/>
                <w:color w:val="000000"/>
                <w:sz w:val="24"/>
                <w:szCs w:val="24"/>
              </w:rPr>
              <w:t>‘</w:t>
            </w:r>
            <w:r w:rsidRPr="00DB6207" w:rsidR="00DB6207">
              <w:rPr>
                <w:rFonts w:ascii="Arial" w:hAnsi="Arial" w:cs="Arial"/>
                <w:color w:val="000000"/>
                <w:sz w:val="24"/>
                <w:szCs w:val="24"/>
              </w:rPr>
              <w:t>special measure’ that makes it lawful under the Disability Discrimination Act 1992 and state and territory equal opportunity or anti-discrimination legislation.​</w:t>
            </w:r>
          </w:p>
          <w:p w:rsidR="000D2CA9" w:rsidP="000D2CA9" w:rsidRDefault="000D2CA9" w14:paraId="00F766AB" w14:textId="70822C2A">
            <w:pPr>
              <w:autoSpaceDE w:val="0"/>
              <w:autoSpaceDN w:val="0"/>
              <w:adjustRightInd w:val="0"/>
              <w:rPr>
                <w:rFonts w:ascii="Arial" w:hAnsi="Arial" w:cs="Arial"/>
                <w:color w:val="000000"/>
                <w:sz w:val="24"/>
                <w:szCs w:val="24"/>
              </w:rPr>
            </w:pPr>
            <w:r w:rsidRPr="0095151E">
              <w:rPr>
                <w:rFonts w:ascii="Arial" w:hAnsi="Arial" w:cs="Arial"/>
                <w:b/>
                <w:bCs/>
                <w:color w:val="000000"/>
                <w:sz w:val="24"/>
                <w:szCs w:val="24"/>
              </w:rPr>
              <w:t>Open Hiring</w:t>
            </w:r>
            <w:r w:rsidR="0095151E">
              <w:rPr>
                <w:rFonts w:ascii="Arial" w:hAnsi="Arial" w:cs="Arial"/>
                <w:color w:val="000000"/>
                <w:sz w:val="24"/>
                <w:szCs w:val="24"/>
              </w:rPr>
              <w:t xml:space="preserve"> is</w:t>
            </w:r>
            <w:r w:rsidRPr="0095151E" w:rsidR="0095151E">
              <w:rPr>
                <w:rFonts w:ascii="Arial" w:hAnsi="Arial" w:cs="Arial"/>
                <w:color w:val="000000"/>
                <w:sz w:val="24"/>
                <w:szCs w:val="24"/>
              </w:rPr>
              <w:t xml:space="preserve"> a progressive recruitment strategy that has been successfully implemented by large retail chain The Body Shop</w:t>
            </w:r>
            <w:r w:rsidR="00741F86">
              <w:rPr>
                <w:rFonts w:ascii="Arial" w:hAnsi="Arial" w:cs="Arial"/>
                <w:color w:val="000000"/>
                <w:sz w:val="24"/>
                <w:szCs w:val="24"/>
              </w:rPr>
              <w:t xml:space="preserve"> </w:t>
            </w:r>
            <w:hyperlink w:history="1" r:id="rId13">
              <w:r w:rsidR="000A56C3">
                <w:rPr>
                  <w:rStyle w:val="Hyperlink"/>
                </w:rPr>
                <w:t>Open Hiring Policies | About Us | The Body Shop Australia</w:t>
              </w:r>
            </w:hyperlink>
            <w:r w:rsidR="000A56C3">
              <w:t xml:space="preserve"> </w:t>
            </w:r>
          </w:p>
          <w:p w:rsidRPr="0095151E" w:rsidR="009B3C42" w:rsidP="000D2CA9" w:rsidRDefault="009B3C42" w14:paraId="016640F1" w14:textId="4E04E1EB">
            <w:pPr>
              <w:autoSpaceDE w:val="0"/>
              <w:autoSpaceDN w:val="0"/>
              <w:adjustRightInd w:val="0"/>
              <w:rPr>
                <w:rFonts w:ascii="Arial" w:hAnsi="Arial" w:cs="Arial"/>
                <w:b/>
                <w:bCs/>
                <w:color w:val="000000"/>
                <w:sz w:val="24"/>
                <w:szCs w:val="24"/>
              </w:rPr>
            </w:pPr>
            <w:r w:rsidRPr="0095151E">
              <w:rPr>
                <w:rFonts w:ascii="Arial" w:hAnsi="Arial" w:cs="Arial"/>
                <w:b/>
                <w:bCs/>
                <w:color w:val="000000"/>
                <w:sz w:val="24"/>
                <w:szCs w:val="24"/>
              </w:rPr>
              <w:t>D</w:t>
            </w:r>
            <w:r w:rsidRPr="0095151E" w:rsidR="000A56C3">
              <w:rPr>
                <w:rFonts w:ascii="Arial" w:hAnsi="Arial" w:cs="Arial"/>
                <w:b/>
                <w:bCs/>
                <w:color w:val="000000"/>
                <w:sz w:val="24"/>
                <w:szCs w:val="24"/>
              </w:rPr>
              <w:t xml:space="preserve">isability </w:t>
            </w:r>
            <w:r w:rsidRPr="0095151E">
              <w:rPr>
                <w:rFonts w:ascii="Arial" w:hAnsi="Arial" w:cs="Arial"/>
                <w:b/>
                <w:bCs/>
                <w:color w:val="000000"/>
                <w:sz w:val="24"/>
                <w:szCs w:val="24"/>
              </w:rPr>
              <w:t>E</w:t>
            </w:r>
            <w:r w:rsidRPr="0095151E" w:rsidR="000A56C3">
              <w:rPr>
                <w:rFonts w:ascii="Arial" w:hAnsi="Arial" w:cs="Arial"/>
                <w:b/>
                <w:bCs/>
                <w:color w:val="000000"/>
                <w:sz w:val="24"/>
                <w:szCs w:val="24"/>
              </w:rPr>
              <w:t xml:space="preserve">mployment </w:t>
            </w:r>
            <w:r w:rsidRPr="0095151E">
              <w:rPr>
                <w:rFonts w:ascii="Arial" w:hAnsi="Arial" w:cs="Arial"/>
                <w:b/>
                <w:bCs/>
                <w:color w:val="000000"/>
                <w:sz w:val="24"/>
                <w:szCs w:val="24"/>
              </w:rPr>
              <w:t>S</w:t>
            </w:r>
            <w:r w:rsidRPr="0095151E" w:rsidR="000A56C3">
              <w:rPr>
                <w:rFonts w:ascii="Arial" w:hAnsi="Arial" w:cs="Arial"/>
                <w:b/>
                <w:bCs/>
                <w:color w:val="000000"/>
                <w:sz w:val="24"/>
                <w:szCs w:val="24"/>
              </w:rPr>
              <w:t>ervice</w:t>
            </w:r>
            <w:r w:rsidRPr="0095151E">
              <w:rPr>
                <w:rFonts w:ascii="Arial" w:hAnsi="Arial" w:cs="Arial"/>
                <w:b/>
                <w:bCs/>
                <w:color w:val="000000"/>
                <w:sz w:val="24"/>
                <w:szCs w:val="24"/>
              </w:rPr>
              <w:t xml:space="preserve"> Provide</w:t>
            </w:r>
            <w:r w:rsidRPr="0095151E" w:rsidR="0095151E">
              <w:rPr>
                <w:rFonts w:ascii="Arial" w:hAnsi="Arial" w:cs="Arial"/>
                <w:b/>
                <w:bCs/>
                <w:color w:val="000000"/>
                <w:sz w:val="24"/>
                <w:szCs w:val="24"/>
              </w:rPr>
              <w:t>rs</w:t>
            </w:r>
            <w:r w:rsidR="007C636A">
              <w:rPr>
                <w:rFonts w:ascii="Arial" w:hAnsi="Arial" w:cs="Arial"/>
                <w:b/>
                <w:bCs/>
                <w:color w:val="000000"/>
                <w:sz w:val="24"/>
                <w:szCs w:val="24"/>
              </w:rPr>
              <w:t xml:space="preserve"> </w:t>
            </w:r>
            <w:r w:rsidRPr="00FC4EFD" w:rsidR="007C636A">
              <w:rPr>
                <w:rFonts w:ascii="Arial" w:hAnsi="Arial" w:cs="Arial"/>
                <w:color w:val="000000"/>
                <w:sz w:val="24"/>
                <w:szCs w:val="24"/>
              </w:rPr>
              <w:t>help people</w:t>
            </w:r>
            <w:r w:rsidRPr="00FC4EFD" w:rsidR="00BC6527">
              <w:rPr>
                <w:rFonts w:ascii="Arial" w:hAnsi="Arial" w:cs="Arial"/>
                <w:color w:val="000000"/>
                <w:sz w:val="24"/>
                <w:szCs w:val="24"/>
              </w:rPr>
              <w:t xml:space="preserve"> living with disability to find employment and provide support to businesses employing </w:t>
            </w:r>
            <w:r w:rsidRPr="00FC4EFD" w:rsidR="00FC4EFD">
              <w:rPr>
                <w:rFonts w:ascii="Arial" w:hAnsi="Arial" w:cs="Arial"/>
                <w:color w:val="000000"/>
                <w:sz w:val="24"/>
                <w:szCs w:val="24"/>
              </w:rPr>
              <w:t>people living with disability.</w:t>
            </w:r>
          </w:p>
        </w:tc>
      </w:tr>
      <w:tr w:rsidR="000D2CA9" w:rsidTr="1757B287" w14:paraId="76DB9BC0" w14:textId="77777777">
        <w:trPr>
          <w:trHeight w:val="346"/>
        </w:trPr>
        <w:tc>
          <w:tcPr>
            <w:tcW w:w="10567" w:type="dxa"/>
            <w:shd w:val="clear" w:color="auto" w:fill="DEEAF6" w:themeFill="accent1" w:themeFillTint="33"/>
            <w:tcMar/>
            <w:vAlign w:val="center"/>
          </w:tcPr>
          <w:p w:rsidRPr="0030160E" w:rsidR="000D2CA9" w:rsidP="000D2CA9" w:rsidRDefault="000D2CA9" w14:paraId="281CE074" w14:textId="03A34A45">
            <w:pPr>
              <w:autoSpaceDE w:val="0"/>
              <w:autoSpaceDN w:val="0"/>
              <w:adjustRightInd w:val="0"/>
              <w:rPr>
                <w:rFonts w:ascii="Arial" w:hAnsi="Arial" w:cs="Arial"/>
                <w:b/>
                <w:bCs/>
                <w:color w:val="000000"/>
                <w:sz w:val="24"/>
                <w:szCs w:val="24"/>
              </w:rPr>
            </w:pPr>
            <w:r>
              <w:rPr>
                <w:rFonts w:ascii="Arial" w:hAnsi="Arial" w:cs="Arial"/>
                <w:b/>
                <w:bCs/>
                <w:color w:val="7030A0"/>
                <w:sz w:val="24"/>
                <w:szCs w:val="24"/>
              </w:rPr>
              <w:t>Inclusive Culture</w:t>
            </w:r>
          </w:p>
        </w:tc>
      </w:tr>
      <w:tr w:rsidR="000D2CA9" w:rsidTr="1757B287" w14:paraId="46DC165A" w14:textId="77777777">
        <w:trPr>
          <w:trHeight w:val="420"/>
        </w:trPr>
        <w:tc>
          <w:tcPr>
            <w:tcW w:w="10567" w:type="dxa"/>
            <w:shd w:val="clear" w:color="auto" w:fill="auto"/>
            <w:tcMar/>
            <w:vAlign w:val="center"/>
          </w:tcPr>
          <w:p w:rsidR="000D2CA9" w:rsidP="000D2CA9" w:rsidRDefault="00BB256B" w14:paraId="53B9C51D" w14:textId="7B543FE5">
            <w:pPr>
              <w:spacing w:after="0" w:line="240" w:lineRule="auto"/>
              <w:rPr>
                <w:rFonts w:ascii="Arial" w:hAnsi="Arial" w:cs="Arial"/>
                <w:sz w:val="24"/>
                <w:szCs w:val="24"/>
              </w:rPr>
            </w:pPr>
            <w:r>
              <w:rPr>
                <w:rFonts w:ascii="Arial" w:hAnsi="Arial" w:cs="Arial"/>
                <w:sz w:val="24"/>
                <w:szCs w:val="24"/>
              </w:rPr>
              <w:t xml:space="preserve">Inclusive Culture </w:t>
            </w:r>
            <w:r w:rsidRPr="001D3BAF" w:rsidR="001D3BAF">
              <w:rPr>
                <w:rFonts w:ascii="Arial" w:hAnsi="Arial" w:cs="Arial"/>
                <w:sz w:val="24"/>
                <w:szCs w:val="24"/>
              </w:rPr>
              <w:t>is the foundation that all future access and inclusion measures can be built on. ​</w:t>
            </w:r>
            <w:r w:rsidRPr="00171A8F" w:rsidR="00171A8F">
              <w:rPr>
                <w:rFonts w:ascii="Arial" w:hAnsi="Arial" w:cs="Arial"/>
                <w:sz w:val="24"/>
                <w:szCs w:val="24"/>
              </w:rPr>
              <w:t>Including all employees in ongoing discussions about inclusion and accessibility helps to normalise conversations about disability and ensures support is readily provided to employees who may not yet be comfortable identifying as a person with disability.</w:t>
            </w:r>
          </w:p>
          <w:p w:rsidR="00171A8F" w:rsidP="000D2CA9" w:rsidRDefault="00171A8F" w14:paraId="0BB2A494" w14:textId="785C16BA">
            <w:pPr>
              <w:spacing w:after="0" w:line="240" w:lineRule="auto"/>
              <w:rPr>
                <w:rFonts w:ascii="Arial" w:hAnsi="Arial" w:cs="Arial"/>
                <w:sz w:val="24"/>
                <w:szCs w:val="24"/>
              </w:rPr>
            </w:pPr>
            <w:r w:rsidRPr="00171A8F">
              <w:rPr>
                <w:rFonts w:ascii="Arial" w:hAnsi="Arial" w:cs="Arial"/>
                <w:sz w:val="24"/>
                <w:szCs w:val="24"/>
              </w:rPr>
              <w:t>Flexibility is a significant part of an inclusive culture, but it’s important to not single out people with disability as being treated differently. Part of the culture shift should be extending flexibility and understanding to all employees.​</w:t>
            </w:r>
          </w:p>
          <w:p w:rsidR="00BB256B" w:rsidP="000D2CA9" w:rsidRDefault="00BB256B" w14:paraId="33B9E0E4" w14:textId="77777777">
            <w:pPr>
              <w:spacing w:after="0" w:line="240" w:lineRule="auto"/>
              <w:rPr>
                <w:rFonts w:ascii="Arial" w:hAnsi="Arial" w:cs="Arial"/>
                <w:sz w:val="24"/>
                <w:szCs w:val="24"/>
              </w:rPr>
            </w:pPr>
          </w:p>
          <w:p w:rsidR="000D2CA9" w:rsidP="000D2CA9" w:rsidRDefault="000D2CA9" w14:paraId="147E0AD8" w14:textId="2105DC14">
            <w:pPr>
              <w:spacing w:after="0" w:line="240" w:lineRule="auto"/>
              <w:rPr>
                <w:rFonts w:ascii="Arial" w:hAnsi="Arial" w:cs="Arial"/>
                <w:sz w:val="24"/>
                <w:szCs w:val="24"/>
              </w:rPr>
            </w:pPr>
            <w:r>
              <w:rPr>
                <w:rFonts w:ascii="Arial" w:hAnsi="Arial" w:cs="Arial"/>
                <w:sz w:val="24"/>
                <w:szCs w:val="24"/>
              </w:rPr>
              <w:t>Disability Inclusion Training</w:t>
            </w:r>
            <w:r w:rsidR="00FF4E80">
              <w:rPr>
                <w:rFonts w:ascii="Arial" w:hAnsi="Arial" w:cs="Arial"/>
                <w:sz w:val="24"/>
                <w:szCs w:val="24"/>
              </w:rPr>
              <w:t xml:space="preserve"> -  </w:t>
            </w:r>
            <w:hyperlink w:history="1" r:id="rId14">
              <w:r w:rsidR="00E60AE7">
                <w:rPr>
                  <w:rStyle w:val="Hyperlink"/>
                  <w:rFonts w:ascii="Arial" w:hAnsi="Arial" w:cs="Arial"/>
                  <w:sz w:val="24"/>
                  <w:szCs w:val="24"/>
                </w:rPr>
                <w:t>Purple Orange Disability Training Brochure</w:t>
              </w:r>
            </w:hyperlink>
          </w:p>
          <w:p w:rsidR="00BB256B" w:rsidP="000D2CA9" w:rsidRDefault="00BB256B" w14:paraId="2BF1A8C0" w14:textId="77777777">
            <w:pPr>
              <w:spacing w:after="0" w:line="240" w:lineRule="auto"/>
              <w:rPr>
                <w:rFonts w:ascii="Arial" w:hAnsi="Arial" w:cs="Arial"/>
                <w:sz w:val="24"/>
                <w:szCs w:val="24"/>
              </w:rPr>
            </w:pPr>
          </w:p>
          <w:p w:rsidRPr="00E60AE7" w:rsidR="007F6CC1" w:rsidP="000D2CA9" w:rsidRDefault="007F6CC1" w14:paraId="44C68BBB" w14:textId="6E3F84C3">
            <w:pPr>
              <w:spacing w:after="0" w:line="240" w:lineRule="auto"/>
              <w:rPr>
                <w:rFonts w:ascii="Arial" w:hAnsi="Arial" w:cs="Arial"/>
                <w:sz w:val="24"/>
                <w:szCs w:val="24"/>
              </w:rPr>
            </w:pPr>
            <w:r>
              <w:rPr>
                <w:rFonts w:ascii="Arial" w:hAnsi="Arial" w:cs="Arial"/>
                <w:sz w:val="24"/>
                <w:szCs w:val="24"/>
              </w:rPr>
              <w:t>Disability Friendly Language</w:t>
            </w:r>
            <w:r w:rsidR="004A46C0">
              <w:rPr>
                <w:rFonts w:ascii="Arial" w:hAnsi="Arial" w:cs="Arial"/>
                <w:sz w:val="24"/>
                <w:szCs w:val="24"/>
              </w:rPr>
              <w:t xml:space="preserve"> Guide</w:t>
            </w:r>
            <w:r w:rsidR="00E60AE7">
              <w:rPr>
                <w:rFonts w:ascii="Arial" w:hAnsi="Arial" w:cs="Arial"/>
                <w:sz w:val="24"/>
                <w:szCs w:val="24"/>
              </w:rPr>
              <w:t xml:space="preserve"> </w:t>
            </w:r>
            <w:hyperlink w:history="1" r:id="rId15">
              <w:r w:rsidRPr="00E60AE7" w:rsidR="00E60AE7">
                <w:rPr>
                  <w:rStyle w:val="Hyperlink"/>
                  <w:rFonts w:ascii="Arial" w:hAnsi="Arial" w:cs="Arial"/>
                  <w:sz w:val="24"/>
                  <w:szCs w:val="24"/>
                </w:rPr>
                <w:t xml:space="preserve">Creating accessible and inclusive communications | </w:t>
              </w:r>
              <w:proofErr w:type="spellStart"/>
              <w:r w:rsidRPr="00E60AE7" w:rsidR="00E60AE7">
                <w:rPr>
                  <w:rStyle w:val="Hyperlink"/>
                  <w:rFonts w:ascii="Arial" w:hAnsi="Arial" w:cs="Arial"/>
                  <w:sz w:val="24"/>
                  <w:szCs w:val="24"/>
                </w:rPr>
                <w:t>IncludeAbility</w:t>
              </w:r>
              <w:proofErr w:type="spellEnd"/>
            </w:hyperlink>
          </w:p>
          <w:p w:rsidRPr="00E60AE7" w:rsidR="00286608" w:rsidP="000D2CA9" w:rsidRDefault="00286608" w14:paraId="12AE9FC4" w14:textId="77777777">
            <w:pPr>
              <w:spacing w:after="0" w:line="240" w:lineRule="auto"/>
              <w:rPr>
                <w:rFonts w:ascii="Arial" w:hAnsi="Arial" w:cs="Arial"/>
                <w:sz w:val="24"/>
                <w:szCs w:val="24"/>
              </w:rPr>
            </w:pPr>
          </w:p>
          <w:p w:rsidR="00EB451A" w:rsidP="00EB451A" w:rsidRDefault="00286608" w14:paraId="322D2DE0" w14:textId="64A71F32">
            <w:pPr>
              <w:spacing w:after="0" w:line="240" w:lineRule="auto"/>
              <w:rPr>
                <w:rStyle w:val="Hyperlink"/>
                <w:rFonts w:ascii="Arial" w:hAnsi="Arial" w:cs="Arial"/>
                <w:sz w:val="24"/>
                <w:szCs w:val="24"/>
              </w:rPr>
            </w:pPr>
            <w:r w:rsidRPr="00E60AE7">
              <w:rPr>
                <w:rFonts w:ascii="Arial" w:hAnsi="Arial" w:cs="Arial"/>
                <w:sz w:val="24"/>
                <w:szCs w:val="24"/>
              </w:rPr>
              <w:t xml:space="preserve">Social Model of </w:t>
            </w:r>
            <w:r w:rsidR="007D15C1">
              <w:rPr>
                <w:rFonts w:ascii="Arial" w:hAnsi="Arial" w:cs="Arial"/>
                <w:sz w:val="24"/>
                <w:szCs w:val="24"/>
              </w:rPr>
              <w:t xml:space="preserve">Disability </w:t>
            </w:r>
            <w:hyperlink w:history="1" r:id="rId16">
              <w:r w:rsidRPr="00987A42" w:rsidR="007D15C1">
                <w:rPr>
                  <w:rStyle w:val="Hyperlink"/>
                  <w:rFonts w:ascii="Arial" w:hAnsi="Arial" w:cs="Arial"/>
                  <w:sz w:val="24"/>
                  <w:szCs w:val="24"/>
                </w:rPr>
                <w:t>https://www.afdo.org.au/social-model-of-disability/</w:t>
              </w:r>
            </w:hyperlink>
          </w:p>
          <w:p w:rsidRPr="00EB451A" w:rsidR="00EB451A" w:rsidP="00EB451A" w:rsidRDefault="00EB451A" w14:paraId="04559C1A" w14:textId="77777777">
            <w:pPr>
              <w:spacing w:after="0" w:line="240" w:lineRule="auto"/>
              <w:rPr>
                <w:rFonts w:ascii="Arial" w:hAnsi="Arial" w:cs="Arial"/>
                <w:sz w:val="24"/>
                <w:szCs w:val="24"/>
              </w:rPr>
            </w:pPr>
          </w:p>
          <w:p w:rsidR="00EB451A" w:rsidP="00EB451A" w:rsidRDefault="00EB451A" w14:paraId="3EE9704E" w14:textId="4BE1D82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Normalising conversations </w:t>
            </w:r>
            <w:hyperlink w:history="1" r:id="rId17">
              <w:r>
                <w:rPr>
                  <w:rStyle w:val="Hyperlink"/>
                  <w:rFonts w:ascii="Arial" w:hAnsi="Arial" w:cs="Arial"/>
                  <w:sz w:val="24"/>
                  <w:szCs w:val="24"/>
                </w:rPr>
                <w:t xml:space="preserve">Job </w:t>
              </w:r>
              <w:proofErr w:type="spellStart"/>
              <w:r>
                <w:rPr>
                  <w:rStyle w:val="Hyperlink"/>
                  <w:rFonts w:ascii="Arial" w:hAnsi="Arial" w:cs="Arial"/>
                  <w:sz w:val="24"/>
                  <w:szCs w:val="24"/>
                </w:rPr>
                <w:t>Access_Managing</w:t>
              </w:r>
              <w:proofErr w:type="spellEnd"/>
              <w:r>
                <w:rPr>
                  <w:rStyle w:val="Hyperlink"/>
                  <w:rFonts w:ascii="Arial" w:hAnsi="Arial" w:cs="Arial"/>
                  <w:sz w:val="24"/>
                  <w:szCs w:val="24"/>
                </w:rPr>
                <w:t xml:space="preserve"> An Employee with Disability</w:t>
              </w:r>
            </w:hyperlink>
          </w:p>
          <w:p w:rsidR="00EB451A" w:rsidP="00EB451A" w:rsidRDefault="00EB451A" w14:paraId="1C86475D" w14:textId="3D5D279F">
            <w:pPr>
              <w:autoSpaceDE w:val="0"/>
              <w:autoSpaceDN w:val="0"/>
              <w:adjustRightInd w:val="0"/>
              <w:rPr>
                <w:color w:val="000000"/>
              </w:rPr>
            </w:pPr>
            <w:r>
              <w:rPr>
                <w:rFonts w:ascii="Arial" w:hAnsi="Arial" w:cs="Arial"/>
                <w:color w:val="000000"/>
                <w:sz w:val="24"/>
                <w:szCs w:val="24"/>
              </w:rPr>
              <w:t xml:space="preserve">Flexible working </w:t>
            </w:r>
            <w:hyperlink w:history="1" r:id="rId18">
              <w:r>
                <w:rPr>
                  <w:rStyle w:val="Hyperlink"/>
                  <w:rFonts w:ascii="Arial" w:hAnsi="Arial" w:cs="Arial"/>
                  <w:sz w:val="24"/>
                  <w:szCs w:val="24"/>
                </w:rPr>
                <w:t>Job Access_Flexible Work Arrangements</w:t>
              </w:r>
            </w:hyperlink>
            <w:r>
              <w:rPr>
                <w:rStyle w:val="Hyperlink"/>
                <w:rFonts w:ascii="Arial" w:hAnsi="Arial" w:cs="Arial"/>
                <w:sz w:val="24"/>
                <w:szCs w:val="24"/>
              </w:rPr>
              <w:t xml:space="preserve"> </w:t>
            </w:r>
            <w:hyperlink w:history="1" r:id="rId19">
              <w:r w:rsidRPr="00423A11" w:rsidR="00C12471">
                <w:rPr>
                  <w:rStyle w:val="Hyperlink"/>
                </w:rPr>
                <w:br/>
              </w:r>
            </w:hyperlink>
          </w:p>
          <w:p w:rsidR="000D2CA9" w:rsidP="000D2CA9" w:rsidRDefault="00EB451A" w14:paraId="34DC0B2D" w14:textId="77777777">
            <w:pPr>
              <w:autoSpaceDE w:val="0"/>
              <w:autoSpaceDN w:val="0"/>
              <w:adjustRightInd w:val="0"/>
              <w:rPr>
                <w:rStyle w:val="Hyperlink"/>
                <w:rFonts w:ascii="Arial" w:hAnsi="Arial" w:cs="Arial"/>
                <w:sz w:val="24"/>
                <w:szCs w:val="24"/>
              </w:rPr>
            </w:pPr>
            <w:r w:rsidRPr="000A7F3C">
              <w:rPr>
                <w:rFonts w:ascii="Arial" w:hAnsi="Arial" w:cs="Arial"/>
                <w:color w:val="000000"/>
                <w:sz w:val="24"/>
                <w:szCs w:val="24"/>
              </w:rPr>
              <w:t xml:space="preserve">Co-Design  - Purple Orange Co-Design Resource </w:t>
            </w:r>
            <w:hyperlink w:history="1" r:id="rId20">
              <w:r>
                <w:rPr>
                  <w:rStyle w:val="Hyperlink"/>
                  <w:rFonts w:ascii="Arial" w:hAnsi="Arial" w:cs="Arial"/>
                  <w:sz w:val="24"/>
                  <w:szCs w:val="24"/>
                </w:rPr>
                <w:t xml:space="preserve">Purple </w:t>
              </w:r>
              <w:proofErr w:type="spellStart"/>
              <w:r>
                <w:rPr>
                  <w:rStyle w:val="Hyperlink"/>
                  <w:rFonts w:ascii="Arial" w:hAnsi="Arial" w:cs="Arial"/>
                  <w:sz w:val="24"/>
                  <w:szCs w:val="24"/>
                </w:rPr>
                <w:t>Orange_Guide</w:t>
              </w:r>
              <w:proofErr w:type="spellEnd"/>
              <w:r>
                <w:rPr>
                  <w:rStyle w:val="Hyperlink"/>
                  <w:rFonts w:ascii="Arial" w:hAnsi="Arial" w:cs="Arial"/>
                  <w:sz w:val="24"/>
                  <w:szCs w:val="24"/>
                </w:rPr>
                <w:t xml:space="preserve"> to Co-Design with People Living with Disability</w:t>
              </w:r>
            </w:hyperlink>
          </w:p>
          <w:p w:rsidRPr="0030160E" w:rsidR="001749B4" w:rsidP="000D2CA9" w:rsidRDefault="001749B4" w14:paraId="61F31E3E" w14:textId="2F07205D">
            <w:pPr>
              <w:autoSpaceDE w:val="0"/>
              <w:autoSpaceDN w:val="0"/>
              <w:adjustRightInd w:val="0"/>
              <w:rPr>
                <w:rFonts w:ascii="Arial" w:hAnsi="Arial" w:cs="Arial"/>
                <w:color w:val="000000"/>
                <w:sz w:val="24"/>
                <w:szCs w:val="24"/>
              </w:rPr>
            </w:pPr>
          </w:p>
        </w:tc>
      </w:tr>
      <w:tr w:rsidR="000D2CA9" w:rsidTr="1757B287" w14:paraId="285597EC" w14:textId="77777777">
        <w:trPr>
          <w:trHeight w:val="420"/>
        </w:trPr>
        <w:tc>
          <w:tcPr>
            <w:tcW w:w="10567" w:type="dxa"/>
            <w:tcBorders>
              <w:bottom w:val="single" w:color="auto" w:sz="4" w:space="0"/>
            </w:tcBorders>
            <w:shd w:val="clear" w:color="auto" w:fill="DEEAF6" w:themeFill="accent1" w:themeFillTint="33"/>
            <w:tcMar/>
            <w:vAlign w:val="center"/>
          </w:tcPr>
          <w:p w:rsidR="000D2CA9" w:rsidP="000D2CA9" w:rsidRDefault="000D2CA9" w14:paraId="108A651C" w14:textId="197B4354">
            <w:pPr>
              <w:autoSpaceDE w:val="0"/>
              <w:autoSpaceDN w:val="0"/>
              <w:adjustRightInd w:val="0"/>
              <w:rPr>
                <w:rFonts w:ascii="Arial" w:hAnsi="Arial" w:cs="Arial"/>
                <w:color w:val="000000"/>
                <w:sz w:val="24"/>
                <w:szCs w:val="24"/>
              </w:rPr>
            </w:pPr>
            <w:r>
              <w:rPr>
                <w:rFonts w:ascii="Arial" w:hAnsi="Arial" w:cs="Arial"/>
                <w:b/>
                <w:bCs/>
                <w:color w:val="7030A0"/>
                <w:sz w:val="24"/>
                <w:szCs w:val="24"/>
              </w:rPr>
              <w:lastRenderedPageBreak/>
              <w:t>Inclusive Spaces</w:t>
            </w:r>
          </w:p>
        </w:tc>
      </w:tr>
      <w:tr w:rsidR="000D2CA9" w:rsidTr="1757B287" w14:paraId="27C76B5A" w14:textId="77777777">
        <w:trPr>
          <w:trHeight w:val="420"/>
        </w:trPr>
        <w:tc>
          <w:tcPr>
            <w:tcW w:w="10567" w:type="dxa"/>
            <w:tcBorders>
              <w:bottom w:val="single" w:color="auto" w:sz="4" w:space="0"/>
            </w:tcBorders>
            <w:shd w:val="clear" w:color="auto" w:fill="auto"/>
            <w:tcMar/>
            <w:vAlign w:val="center"/>
          </w:tcPr>
          <w:p w:rsidR="00B811FE" w:rsidP="000D2CA9" w:rsidRDefault="000D2CA9" w14:paraId="30ACAB5F"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Universal </w:t>
            </w:r>
            <w:r w:rsidRPr="00527974">
              <w:rPr>
                <w:rFonts w:ascii="Arial" w:hAnsi="Arial" w:cs="Arial"/>
                <w:color w:val="000000"/>
                <w:sz w:val="24"/>
                <w:szCs w:val="24"/>
              </w:rPr>
              <w:t>Design</w:t>
            </w:r>
            <w:r w:rsidRPr="00527974" w:rsidR="008D0928">
              <w:rPr>
                <w:rFonts w:ascii="Arial" w:hAnsi="Arial" w:cs="Arial"/>
                <w:color w:val="000000"/>
                <w:sz w:val="24"/>
                <w:szCs w:val="24"/>
              </w:rPr>
              <w:t xml:space="preserve"> </w:t>
            </w:r>
            <w:hyperlink w:history="1" r:id="rId21">
              <w:proofErr w:type="spellStart"/>
              <w:r w:rsidRPr="00527974" w:rsidR="00527974">
                <w:rPr>
                  <w:rStyle w:val="Hyperlink"/>
                  <w:rFonts w:ascii="Arial" w:hAnsi="Arial" w:cs="Arial"/>
                  <w:sz w:val="24"/>
                  <w:szCs w:val="24"/>
                </w:rPr>
                <w:t>IncludeAbility_Universal</w:t>
              </w:r>
              <w:proofErr w:type="spellEnd"/>
              <w:r w:rsidRPr="00527974" w:rsidR="00527974">
                <w:rPr>
                  <w:rStyle w:val="Hyperlink"/>
                  <w:rFonts w:ascii="Arial" w:hAnsi="Arial" w:cs="Arial"/>
                  <w:sz w:val="24"/>
                  <w:szCs w:val="24"/>
                </w:rPr>
                <w:t xml:space="preserve"> </w:t>
              </w:r>
              <w:proofErr w:type="spellStart"/>
              <w:r w:rsidRPr="00527974" w:rsidR="00527974">
                <w:rPr>
                  <w:rStyle w:val="Hyperlink"/>
                  <w:rFonts w:ascii="Arial" w:hAnsi="Arial" w:cs="Arial"/>
                  <w:sz w:val="24"/>
                  <w:szCs w:val="24"/>
                </w:rPr>
                <w:t>Design_creating</w:t>
              </w:r>
              <w:proofErr w:type="spellEnd"/>
              <w:r w:rsidRPr="00527974" w:rsidR="00527974">
                <w:rPr>
                  <w:rStyle w:val="Hyperlink"/>
                  <w:rFonts w:ascii="Arial" w:hAnsi="Arial" w:cs="Arial"/>
                  <w:sz w:val="24"/>
                  <w:szCs w:val="24"/>
                </w:rPr>
                <w:t xml:space="preserve"> access and inclusive workplace</w:t>
              </w:r>
            </w:hyperlink>
          </w:p>
          <w:p w:rsidR="000D2CA9" w:rsidP="000D2CA9" w:rsidRDefault="00135696" w14:paraId="33786EAF" w14:textId="3070DFF0">
            <w:pPr>
              <w:autoSpaceDE w:val="0"/>
              <w:autoSpaceDN w:val="0"/>
              <w:adjustRightInd w:val="0"/>
              <w:rPr>
                <w:rFonts w:ascii="Arial" w:hAnsi="Arial" w:cs="Arial"/>
                <w:color w:val="000000"/>
                <w:sz w:val="24"/>
                <w:szCs w:val="24"/>
              </w:rPr>
            </w:pPr>
            <w:r>
              <w:rPr>
                <w:rFonts w:ascii="Arial" w:hAnsi="Arial" w:cs="Arial"/>
                <w:color w:val="000000"/>
                <w:sz w:val="24"/>
                <w:szCs w:val="24"/>
              </w:rPr>
              <w:t>A</w:t>
            </w:r>
            <w:r w:rsidR="000D2CA9">
              <w:rPr>
                <w:rFonts w:ascii="Arial" w:hAnsi="Arial" w:cs="Arial"/>
                <w:color w:val="000000"/>
                <w:sz w:val="24"/>
                <w:szCs w:val="24"/>
              </w:rPr>
              <w:t>ccess</w:t>
            </w:r>
            <w:r>
              <w:rPr>
                <w:rFonts w:ascii="Arial" w:hAnsi="Arial" w:cs="Arial"/>
                <w:color w:val="000000"/>
                <w:sz w:val="24"/>
                <w:szCs w:val="24"/>
              </w:rPr>
              <w:t>ibility</w:t>
            </w:r>
            <w:r w:rsidR="000D2CA9">
              <w:rPr>
                <w:rFonts w:ascii="Arial" w:hAnsi="Arial" w:cs="Arial"/>
                <w:color w:val="000000"/>
                <w:sz w:val="24"/>
                <w:szCs w:val="24"/>
              </w:rPr>
              <w:t xml:space="preserve"> check</w:t>
            </w:r>
            <w:r w:rsidR="00FF4E80">
              <w:rPr>
                <w:rFonts w:ascii="Arial" w:hAnsi="Arial" w:cs="Arial"/>
                <w:color w:val="000000"/>
                <w:sz w:val="24"/>
                <w:szCs w:val="24"/>
              </w:rPr>
              <w:t xml:space="preserve"> </w:t>
            </w:r>
            <w:r w:rsidR="00357A00">
              <w:rPr>
                <w:rFonts w:ascii="Arial" w:hAnsi="Arial" w:cs="Arial"/>
                <w:color w:val="000000"/>
                <w:sz w:val="24"/>
                <w:szCs w:val="24"/>
              </w:rPr>
              <w:t>–</w:t>
            </w:r>
            <w:r w:rsidR="00FF4E80">
              <w:rPr>
                <w:rFonts w:ascii="Arial" w:hAnsi="Arial" w:cs="Arial"/>
                <w:color w:val="000000"/>
                <w:sz w:val="24"/>
                <w:szCs w:val="24"/>
              </w:rPr>
              <w:t xml:space="preserve"> </w:t>
            </w:r>
            <w:r>
              <w:rPr>
                <w:rFonts w:ascii="Arial" w:hAnsi="Arial" w:cs="Arial"/>
                <w:color w:val="000000"/>
                <w:sz w:val="24"/>
                <w:szCs w:val="24"/>
              </w:rPr>
              <w:t xml:space="preserve">email </w:t>
            </w:r>
            <w:hyperlink w:history="1" r:id="rId22">
              <w:r w:rsidRPr="00423A11">
                <w:rPr>
                  <w:rStyle w:val="Hyperlink"/>
                  <w:rFonts w:ascii="Arial" w:hAnsi="Arial" w:cs="Arial"/>
                  <w:sz w:val="24"/>
                  <w:szCs w:val="24"/>
                </w:rPr>
                <w:t>R2E@purpleorange.org.au</w:t>
              </w:r>
            </w:hyperlink>
            <w:r>
              <w:rPr>
                <w:rFonts w:ascii="Arial" w:hAnsi="Arial" w:cs="Arial"/>
                <w:color w:val="000000"/>
                <w:sz w:val="24"/>
                <w:szCs w:val="24"/>
              </w:rPr>
              <w:t xml:space="preserve"> to discuss </w:t>
            </w:r>
            <w:r w:rsidR="005724AD">
              <w:rPr>
                <w:rFonts w:ascii="Arial" w:hAnsi="Arial" w:cs="Arial"/>
                <w:color w:val="000000"/>
                <w:sz w:val="24"/>
                <w:szCs w:val="24"/>
              </w:rPr>
              <w:t xml:space="preserve">having an accessibility check for your </w:t>
            </w:r>
            <w:proofErr w:type="gramStart"/>
            <w:r w:rsidR="005724AD">
              <w:rPr>
                <w:rFonts w:ascii="Arial" w:hAnsi="Arial" w:cs="Arial"/>
                <w:color w:val="000000"/>
                <w:sz w:val="24"/>
                <w:szCs w:val="24"/>
              </w:rPr>
              <w:t>organisation</w:t>
            </w:r>
            <w:proofErr w:type="gramEnd"/>
          </w:p>
          <w:p w:rsidR="00235AB3" w:rsidP="4E472BC1" w:rsidRDefault="00357A00" w14:paraId="0C9162A1" w14:textId="73A7C18B">
            <w:pPr>
              <w:autoSpaceDE w:val="0"/>
              <w:autoSpaceDN w:val="0"/>
              <w:adjustRightInd w:val="0"/>
              <w:rPr>
                <w:rFonts w:ascii="Arial" w:hAnsi="Arial" w:cs="Arial"/>
                <w:color w:val="000000" w:themeColor="text1"/>
                <w:sz w:val="24"/>
                <w:szCs w:val="24"/>
              </w:rPr>
            </w:pPr>
            <w:r w:rsidRPr="4E472BC1">
              <w:rPr>
                <w:rFonts w:ascii="Arial" w:hAnsi="Arial" w:cs="Arial"/>
                <w:color w:val="000000" w:themeColor="text1"/>
                <w:sz w:val="24"/>
                <w:szCs w:val="24"/>
              </w:rPr>
              <w:t xml:space="preserve">Evacuation Plans for employees with a disability </w:t>
            </w:r>
            <w:hyperlink r:id="rId23">
              <w:r w:rsidRPr="4E472BC1">
                <w:rPr>
                  <w:rStyle w:val="Hyperlink"/>
                  <w:rFonts w:ascii="Arial" w:hAnsi="Arial" w:cs="Arial"/>
                  <w:sz w:val="24"/>
                  <w:szCs w:val="24"/>
                </w:rPr>
                <w:t>https://www.jobaccess.gov.au/employers/evacuation-plans-employees-with-disability</w:t>
              </w:r>
            </w:hyperlink>
          </w:p>
          <w:p w:rsidR="00235AB3" w:rsidP="000D2CA9" w:rsidRDefault="00235AB3" w14:paraId="76B20DC6" w14:textId="3A9E3E47">
            <w:pPr>
              <w:autoSpaceDE w:val="0"/>
              <w:autoSpaceDN w:val="0"/>
              <w:adjustRightInd w:val="0"/>
              <w:rPr>
                <w:rFonts w:ascii="Arial" w:hAnsi="Arial" w:cs="Arial"/>
                <w:sz w:val="24"/>
                <w:szCs w:val="24"/>
              </w:rPr>
            </w:pPr>
          </w:p>
        </w:tc>
      </w:tr>
      <w:tr w:rsidR="000D2CA9" w:rsidTr="1757B287" w14:paraId="2645233D" w14:textId="77777777">
        <w:trPr>
          <w:trHeight w:val="420"/>
        </w:trPr>
        <w:tc>
          <w:tcPr>
            <w:tcW w:w="10567" w:type="dxa"/>
            <w:tcBorders>
              <w:bottom w:val="single" w:color="auto" w:sz="4" w:space="0"/>
            </w:tcBorders>
            <w:shd w:val="clear" w:color="auto" w:fill="DEEAF6" w:themeFill="accent1" w:themeFillTint="33"/>
            <w:tcMar/>
            <w:vAlign w:val="center"/>
          </w:tcPr>
          <w:p w:rsidR="000D2CA9" w:rsidP="000D2CA9" w:rsidRDefault="000D2CA9" w14:paraId="286E3071" w14:textId="35DDE55B">
            <w:pPr>
              <w:autoSpaceDE w:val="0"/>
              <w:autoSpaceDN w:val="0"/>
              <w:adjustRightInd w:val="0"/>
              <w:rPr>
                <w:rFonts w:ascii="Arial" w:hAnsi="Arial" w:cs="Arial"/>
                <w:color w:val="000000"/>
                <w:sz w:val="24"/>
                <w:szCs w:val="24"/>
              </w:rPr>
            </w:pPr>
            <w:r>
              <w:rPr>
                <w:rFonts w:ascii="Arial" w:hAnsi="Arial" w:cs="Arial"/>
                <w:b/>
                <w:bCs/>
                <w:color w:val="7030A0"/>
                <w:sz w:val="24"/>
                <w:szCs w:val="24"/>
              </w:rPr>
              <w:t xml:space="preserve">Inclusive </w:t>
            </w:r>
            <w:r w:rsidR="00386415">
              <w:rPr>
                <w:rFonts w:ascii="Arial" w:hAnsi="Arial" w:cs="Arial"/>
                <w:b/>
                <w:bCs/>
                <w:color w:val="7030A0"/>
                <w:sz w:val="24"/>
                <w:szCs w:val="24"/>
              </w:rPr>
              <w:t>Job Ads and Applications</w:t>
            </w:r>
          </w:p>
        </w:tc>
      </w:tr>
      <w:tr w:rsidR="000D2CA9" w:rsidTr="1757B287" w14:paraId="65CD017C" w14:textId="77777777">
        <w:trPr>
          <w:trHeight w:val="420"/>
        </w:trPr>
        <w:tc>
          <w:tcPr>
            <w:tcW w:w="10567" w:type="dxa"/>
            <w:tcBorders>
              <w:bottom w:val="single" w:color="auto" w:sz="4" w:space="0"/>
            </w:tcBorders>
            <w:shd w:val="clear" w:color="auto" w:fill="auto"/>
            <w:tcMar/>
            <w:vAlign w:val="center"/>
          </w:tcPr>
          <w:p w:rsidR="000D2CA9" w:rsidP="000D2CA9" w:rsidRDefault="00106297" w14:paraId="2FD28A0B" w14:textId="2609ACCD">
            <w:pPr>
              <w:autoSpaceDE w:val="0"/>
              <w:autoSpaceDN w:val="0"/>
              <w:adjustRightInd w:val="0"/>
              <w:rPr>
                <w:rFonts w:ascii="Arial" w:hAnsi="Arial" w:cs="Arial"/>
                <w:color w:val="000000"/>
                <w:sz w:val="24"/>
                <w:szCs w:val="24"/>
              </w:rPr>
            </w:pPr>
            <w:r w:rsidRPr="00106297">
              <w:rPr>
                <w:rFonts w:ascii="Arial" w:hAnsi="Arial" w:cs="Arial"/>
                <w:b/>
                <w:bCs/>
                <w:color w:val="000000"/>
                <w:sz w:val="24"/>
                <w:szCs w:val="24"/>
              </w:rPr>
              <w:t xml:space="preserve">Inclusive </w:t>
            </w:r>
            <w:r w:rsidRPr="00106297" w:rsidR="00F9435A">
              <w:rPr>
                <w:rFonts w:ascii="Arial" w:hAnsi="Arial" w:cs="Arial"/>
                <w:b/>
                <w:bCs/>
                <w:color w:val="000000"/>
                <w:sz w:val="24"/>
                <w:szCs w:val="24"/>
              </w:rPr>
              <w:t xml:space="preserve">Recruitment </w:t>
            </w:r>
            <w:r w:rsidRPr="00106297" w:rsidR="000D2CA9">
              <w:rPr>
                <w:rFonts w:ascii="Arial" w:hAnsi="Arial" w:cs="Arial"/>
                <w:b/>
                <w:bCs/>
                <w:color w:val="000000"/>
                <w:sz w:val="24"/>
                <w:szCs w:val="24"/>
              </w:rPr>
              <w:t>Statement</w:t>
            </w:r>
            <w:r w:rsidR="00C4003B">
              <w:rPr>
                <w:rFonts w:ascii="Arial" w:hAnsi="Arial" w:cs="Arial"/>
                <w:color w:val="000000"/>
                <w:sz w:val="24"/>
                <w:szCs w:val="24"/>
              </w:rPr>
              <w:t>–</w:t>
            </w:r>
            <w:r w:rsidR="00CE70BD">
              <w:rPr>
                <w:rFonts w:ascii="Arial" w:hAnsi="Arial" w:cs="Arial"/>
                <w:color w:val="000000"/>
                <w:sz w:val="24"/>
                <w:szCs w:val="24"/>
              </w:rPr>
              <w:t xml:space="preserve"> example</w:t>
            </w:r>
            <w:r w:rsidR="00C4003B">
              <w:rPr>
                <w:rFonts w:ascii="Arial" w:hAnsi="Arial" w:cs="Arial"/>
                <w:color w:val="000000"/>
                <w:sz w:val="24"/>
                <w:szCs w:val="24"/>
              </w:rPr>
              <w:t>s include:</w:t>
            </w:r>
          </w:p>
          <w:p w:rsidR="00C4003B" w:rsidP="00C4003B" w:rsidRDefault="00C4003B" w14:paraId="0091139C" w14:textId="0CBF4B23">
            <w:pPr>
              <w:autoSpaceDE w:val="0"/>
              <w:autoSpaceDN w:val="0"/>
              <w:adjustRightInd w:val="0"/>
              <w:rPr>
                <w:rFonts w:ascii="Arial" w:hAnsi="Arial" w:cs="Arial"/>
                <w:color w:val="000000"/>
                <w:sz w:val="24"/>
                <w:szCs w:val="24"/>
              </w:rPr>
            </w:pPr>
            <w:r>
              <w:rPr>
                <w:rFonts w:ascii="Arial" w:hAnsi="Arial" w:cs="Arial"/>
                <w:color w:val="000000"/>
                <w:sz w:val="24"/>
                <w:szCs w:val="24"/>
              </w:rPr>
              <w:t>‘</w:t>
            </w:r>
            <w:r w:rsidRPr="00C4003B">
              <w:rPr>
                <w:rFonts w:ascii="Arial" w:hAnsi="Arial" w:cs="Arial"/>
                <w:color w:val="000000"/>
                <w:sz w:val="24"/>
                <w:szCs w:val="24"/>
              </w:rPr>
              <w:t>We are committed to providing an accessible and inclusive workplace.</w:t>
            </w:r>
            <w:r>
              <w:rPr>
                <w:rFonts w:ascii="Arial" w:hAnsi="Arial" w:cs="Arial"/>
                <w:color w:val="000000"/>
                <w:sz w:val="24"/>
                <w:szCs w:val="24"/>
              </w:rPr>
              <w:t>’</w:t>
            </w:r>
          </w:p>
          <w:p w:rsidRPr="00C4003B" w:rsidR="00C4003B" w:rsidP="00C4003B" w:rsidRDefault="00C4003B" w14:paraId="55404AEB" w14:textId="13C92832">
            <w:pPr>
              <w:autoSpaceDE w:val="0"/>
              <w:autoSpaceDN w:val="0"/>
              <w:adjustRightInd w:val="0"/>
              <w:rPr>
                <w:rFonts w:ascii="Arial" w:hAnsi="Arial" w:cs="Arial"/>
                <w:color w:val="000000"/>
                <w:sz w:val="24"/>
                <w:szCs w:val="24"/>
              </w:rPr>
            </w:pPr>
            <w:r>
              <w:rPr>
                <w:rFonts w:ascii="Arial" w:hAnsi="Arial" w:cs="Arial"/>
                <w:color w:val="000000"/>
                <w:sz w:val="24"/>
                <w:szCs w:val="24"/>
              </w:rPr>
              <w:t>‘</w:t>
            </w:r>
            <w:r w:rsidRPr="00C4003B">
              <w:rPr>
                <w:rFonts w:ascii="Arial" w:hAnsi="Arial" w:cs="Arial"/>
                <w:color w:val="000000"/>
                <w:sz w:val="24"/>
                <w:szCs w:val="24"/>
              </w:rPr>
              <w:t>We welcome a discussion around any workplace adjustments you may require</w:t>
            </w:r>
            <w:r>
              <w:rPr>
                <w:rFonts w:ascii="Arial" w:hAnsi="Arial" w:cs="Arial"/>
                <w:color w:val="000000"/>
                <w:sz w:val="24"/>
                <w:szCs w:val="24"/>
              </w:rPr>
              <w:t>’</w:t>
            </w:r>
            <w:r w:rsidRPr="00C4003B">
              <w:rPr>
                <w:rFonts w:ascii="Arial" w:hAnsi="Arial" w:cs="Arial"/>
                <w:color w:val="000000"/>
                <w:sz w:val="24"/>
                <w:szCs w:val="24"/>
              </w:rPr>
              <w:t>.​</w:t>
            </w:r>
          </w:p>
          <w:p w:rsidRPr="00C4003B" w:rsidR="00C4003B" w:rsidP="00C4003B" w:rsidRDefault="00C4003B" w14:paraId="3A2D304A" w14:textId="2717CA5A">
            <w:pPr>
              <w:autoSpaceDE w:val="0"/>
              <w:autoSpaceDN w:val="0"/>
              <w:adjustRightInd w:val="0"/>
              <w:rPr>
                <w:rFonts w:ascii="Arial" w:hAnsi="Arial" w:cs="Arial"/>
                <w:color w:val="000000"/>
                <w:sz w:val="24"/>
                <w:szCs w:val="24"/>
              </w:rPr>
            </w:pPr>
            <w:r w:rsidRPr="00C4003B">
              <w:rPr>
                <w:rFonts w:ascii="Arial" w:hAnsi="Arial" w:cs="Arial"/>
                <w:color w:val="000000"/>
                <w:sz w:val="24"/>
                <w:szCs w:val="24"/>
              </w:rPr>
              <w:t>‘Values access and inclusion in the workplace and community</w:t>
            </w:r>
            <w:r>
              <w:rPr>
                <w:rFonts w:ascii="Arial" w:hAnsi="Arial" w:cs="Arial"/>
                <w:color w:val="000000"/>
                <w:sz w:val="24"/>
                <w:szCs w:val="24"/>
              </w:rPr>
              <w:t>.</w:t>
            </w:r>
            <w:r w:rsidRPr="00C4003B">
              <w:rPr>
                <w:rFonts w:ascii="Arial" w:hAnsi="Arial" w:cs="Arial"/>
                <w:color w:val="000000"/>
                <w:sz w:val="24"/>
                <w:szCs w:val="24"/>
              </w:rPr>
              <w:t>’​</w:t>
            </w:r>
          </w:p>
          <w:p w:rsidRPr="00C4003B" w:rsidR="00C4003B" w:rsidP="00C4003B" w:rsidRDefault="00C4003B" w14:paraId="5A542BA7" w14:textId="6D7D2518">
            <w:pPr>
              <w:autoSpaceDE w:val="0"/>
              <w:autoSpaceDN w:val="0"/>
              <w:adjustRightInd w:val="0"/>
              <w:rPr>
                <w:rFonts w:ascii="Arial" w:hAnsi="Arial" w:cs="Arial"/>
                <w:color w:val="000000"/>
                <w:sz w:val="24"/>
                <w:szCs w:val="24"/>
              </w:rPr>
            </w:pPr>
            <w:r w:rsidRPr="00C4003B">
              <w:rPr>
                <w:rFonts w:ascii="Arial" w:hAnsi="Arial" w:cs="Arial"/>
                <w:color w:val="000000"/>
                <w:sz w:val="24"/>
                <w:szCs w:val="24"/>
              </w:rPr>
              <w:t>‘Committed to building knowledge and awareness in access and inclusion</w:t>
            </w:r>
            <w:r>
              <w:rPr>
                <w:rFonts w:ascii="Arial" w:hAnsi="Arial" w:cs="Arial"/>
                <w:color w:val="000000"/>
                <w:sz w:val="24"/>
                <w:szCs w:val="24"/>
              </w:rPr>
              <w:t>.</w:t>
            </w:r>
            <w:r w:rsidRPr="00C4003B">
              <w:rPr>
                <w:rFonts w:ascii="Arial" w:hAnsi="Arial" w:cs="Arial"/>
                <w:color w:val="000000"/>
                <w:sz w:val="24"/>
                <w:szCs w:val="24"/>
              </w:rPr>
              <w:t>’​</w:t>
            </w:r>
          </w:p>
          <w:p w:rsidR="00C4003B" w:rsidP="00C4003B" w:rsidRDefault="00C4003B" w14:paraId="468FE1F1" w14:textId="35C81418">
            <w:pPr>
              <w:autoSpaceDE w:val="0"/>
              <w:autoSpaceDN w:val="0"/>
              <w:adjustRightInd w:val="0"/>
              <w:rPr>
                <w:rFonts w:ascii="Arial" w:hAnsi="Arial" w:cs="Arial"/>
                <w:color w:val="000000"/>
                <w:sz w:val="24"/>
                <w:szCs w:val="24"/>
              </w:rPr>
            </w:pPr>
            <w:r w:rsidRPr="00C4003B">
              <w:rPr>
                <w:rFonts w:ascii="Arial" w:hAnsi="Arial" w:cs="Arial"/>
                <w:color w:val="000000"/>
                <w:sz w:val="24"/>
                <w:szCs w:val="24"/>
              </w:rPr>
              <w:t>‘Striving to create a workplace that values access and inclusion and believes this is everyone’s responsibility’​</w:t>
            </w:r>
            <w:r w:rsidR="00CA27F2">
              <w:rPr>
                <w:rFonts w:ascii="Arial" w:hAnsi="Arial" w:cs="Arial"/>
                <w:color w:val="000000"/>
                <w:sz w:val="24"/>
                <w:szCs w:val="24"/>
              </w:rPr>
              <w:t>.</w:t>
            </w:r>
          </w:p>
          <w:p w:rsidR="00106297" w:rsidP="000D2CA9" w:rsidRDefault="00106297" w14:paraId="462190C3" w14:textId="77777777">
            <w:pPr>
              <w:autoSpaceDE w:val="0"/>
              <w:autoSpaceDN w:val="0"/>
              <w:adjustRightInd w:val="0"/>
              <w:rPr>
                <w:rFonts w:ascii="Arial" w:hAnsi="Arial" w:cs="Arial"/>
                <w:color w:val="000000"/>
                <w:sz w:val="24"/>
                <w:szCs w:val="24"/>
              </w:rPr>
            </w:pPr>
          </w:p>
          <w:p w:rsidR="000D2CA9" w:rsidP="000D2CA9" w:rsidRDefault="000D2CA9" w14:paraId="71EDBA2A" w14:textId="7C99DD34">
            <w:pPr>
              <w:autoSpaceDE w:val="0"/>
              <w:autoSpaceDN w:val="0"/>
              <w:adjustRightInd w:val="0"/>
              <w:rPr>
                <w:rFonts w:ascii="Arial" w:hAnsi="Arial" w:cs="Arial"/>
                <w:color w:val="000000"/>
                <w:sz w:val="24"/>
                <w:szCs w:val="24"/>
              </w:rPr>
            </w:pPr>
            <w:r>
              <w:rPr>
                <w:rFonts w:ascii="Arial" w:hAnsi="Arial" w:cs="Arial"/>
                <w:color w:val="000000"/>
                <w:sz w:val="24"/>
                <w:szCs w:val="24"/>
              </w:rPr>
              <w:t>Inclusive job ad</w:t>
            </w:r>
            <w:r w:rsidR="00D85099">
              <w:rPr>
                <w:rFonts w:ascii="Arial" w:hAnsi="Arial" w:cs="Arial"/>
                <w:color w:val="000000"/>
                <w:sz w:val="24"/>
                <w:szCs w:val="24"/>
              </w:rPr>
              <w:t>vertisement</w:t>
            </w:r>
            <w:r w:rsidR="00F9435A">
              <w:rPr>
                <w:rFonts w:ascii="Arial" w:hAnsi="Arial" w:cs="Arial"/>
                <w:color w:val="000000"/>
                <w:sz w:val="24"/>
                <w:szCs w:val="24"/>
              </w:rPr>
              <w:t xml:space="preserve"> </w:t>
            </w:r>
            <w:proofErr w:type="gramStart"/>
            <w:r w:rsidR="00D85099">
              <w:rPr>
                <w:rFonts w:ascii="Arial" w:hAnsi="Arial" w:cs="Arial"/>
                <w:color w:val="000000"/>
                <w:sz w:val="24"/>
                <w:szCs w:val="24"/>
              </w:rPr>
              <w:t>have</w:t>
            </w:r>
            <w:proofErr w:type="gramEnd"/>
            <w:r>
              <w:rPr>
                <w:rFonts w:ascii="Arial" w:hAnsi="Arial" w:cs="Arial"/>
                <w:color w:val="000000"/>
                <w:sz w:val="24"/>
                <w:szCs w:val="24"/>
              </w:rPr>
              <w:t xml:space="preserve"> multiple ways of contact</w:t>
            </w:r>
            <w:r w:rsidR="00CE70BD">
              <w:rPr>
                <w:rFonts w:ascii="Arial" w:hAnsi="Arial" w:cs="Arial"/>
                <w:color w:val="000000"/>
                <w:sz w:val="24"/>
                <w:szCs w:val="24"/>
              </w:rPr>
              <w:t xml:space="preserve"> </w:t>
            </w:r>
            <w:r w:rsidR="00D85099">
              <w:rPr>
                <w:rFonts w:ascii="Arial" w:hAnsi="Arial" w:cs="Arial"/>
                <w:color w:val="000000"/>
                <w:sz w:val="24"/>
                <w:szCs w:val="24"/>
              </w:rPr>
              <w:t>such as phone and email</w:t>
            </w:r>
            <w:r w:rsidR="00CA27F2">
              <w:rPr>
                <w:rFonts w:ascii="Arial" w:hAnsi="Arial" w:cs="Arial"/>
                <w:color w:val="000000"/>
                <w:sz w:val="24"/>
                <w:szCs w:val="24"/>
              </w:rPr>
              <w:t>.</w:t>
            </w:r>
          </w:p>
          <w:p w:rsidR="00106297" w:rsidP="00306AC1" w:rsidRDefault="00106297" w14:paraId="7FA5E04D" w14:textId="77777777">
            <w:pPr>
              <w:autoSpaceDE w:val="0"/>
              <w:autoSpaceDN w:val="0"/>
              <w:adjustRightInd w:val="0"/>
              <w:rPr>
                <w:rFonts w:ascii="Arial" w:hAnsi="Arial" w:cs="Arial"/>
                <w:color w:val="000000"/>
                <w:sz w:val="24"/>
                <w:szCs w:val="24"/>
              </w:rPr>
            </w:pPr>
          </w:p>
          <w:p w:rsidR="00306AC1" w:rsidP="00306AC1" w:rsidRDefault="00306AC1" w14:paraId="6ACF2F1D" w14:textId="0055F4B8">
            <w:pPr>
              <w:autoSpaceDE w:val="0"/>
              <w:autoSpaceDN w:val="0"/>
              <w:adjustRightInd w:val="0"/>
              <w:rPr>
                <w:rFonts w:ascii="Arial" w:hAnsi="Arial" w:cs="Arial"/>
                <w:color w:val="000000"/>
                <w:sz w:val="24"/>
                <w:szCs w:val="24"/>
              </w:rPr>
            </w:pPr>
            <w:r>
              <w:rPr>
                <w:rFonts w:ascii="Arial" w:hAnsi="Arial" w:cs="Arial"/>
                <w:color w:val="000000"/>
                <w:sz w:val="24"/>
                <w:szCs w:val="24"/>
              </w:rPr>
              <w:t>Utilising accessibility functions on mainstream recruitment websites or use d</w:t>
            </w:r>
            <w:r w:rsidR="00CE70BD">
              <w:rPr>
                <w:rFonts w:ascii="Arial" w:hAnsi="Arial" w:cs="Arial"/>
                <w:color w:val="000000"/>
                <w:sz w:val="24"/>
                <w:szCs w:val="24"/>
              </w:rPr>
              <w:t xml:space="preserve">isability </w:t>
            </w:r>
            <w:r>
              <w:rPr>
                <w:rFonts w:ascii="Arial" w:hAnsi="Arial" w:cs="Arial"/>
                <w:color w:val="000000"/>
                <w:sz w:val="24"/>
                <w:szCs w:val="24"/>
              </w:rPr>
              <w:t>s</w:t>
            </w:r>
            <w:r w:rsidR="00CE70BD">
              <w:rPr>
                <w:rFonts w:ascii="Arial" w:hAnsi="Arial" w:cs="Arial"/>
                <w:color w:val="000000"/>
                <w:sz w:val="24"/>
                <w:szCs w:val="24"/>
              </w:rPr>
              <w:t xml:space="preserve">pecific </w:t>
            </w:r>
            <w:r>
              <w:rPr>
                <w:rFonts w:ascii="Arial" w:hAnsi="Arial" w:cs="Arial"/>
                <w:color w:val="000000"/>
                <w:sz w:val="24"/>
                <w:szCs w:val="24"/>
              </w:rPr>
              <w:t>j</w:t>
            </w:r>
            <w:r w:rsidR="00CE70BD">
              <w:rPr>
                <w:rFonts w:ascii="Arial" w:hAnsi="Arial" w:cs="Arial"/>
                <w:color w:val="000000"/>
                <w:sz w:val="24"/>
                <w:szCs w:val="24"/>
              </w:rPr>
              <w:t xml:space="preserve">ob </w:t>
            </w:r>
            <w:r>
              <w:rPr>
                <w:rFonts w:ascii="Arial" w:hAnsi="Arial" w:cs="Arial"/>
                <w:color w:val="000000"/>
                <w:sz w:val="24"/>
                <w:szCs w:val="24"/>
              </w:rPr>
              <w:t>s</w:t>
            </w:r>
            <w:r w:rsidR="00CE70BD">
              <w:rPr>
                <w:rFonts w:ascii="Arial" w:hAnsi="Arial" w:cs="Arial"/>
                <w:color w:val="000000"/>
                <w:sz w:val="24"/>
                <w:szCs w:val="24"/>
              </w:rPr>
              <w:t>ites</w:t>
            </w:r>
            <w:r>
              <w:rPr>
                <w:rFonts w:ascii="Arial" w:hAnsi="Arial" w:cs="Arial"/>
                <w:color w:val="000000"/>
                <w:sz w:val="24"/>
                <w:szCs w:val="24"/>
              </w:rPr>
              <w:t xml:space="preserve"> </w:t>
            </w:r>
            <w:proofErr w:type="gramStart"/>
            <w:r>
              <w:rPr>
                <w:rFonts w:ascii="Arial" w:hAnsi="Arial" w:cs="Arial"/>
                <w:color w:val="000000"/>
                <w:sz w:val="24"/>
                <w:szCs w:val="24"/>
              </w:rPr>
              <w:t>including</w:t>
            </w:r>
            <w:proofErr w:type="gramEnd"/>
          </w:p>
          <w:p w:rsidRPr="00306AC1" w:rsidR="00306AC1" w:rsidP="1757B287" w:rsidRDefault="00306AC1" w14:paraId="4C52C720" w14:textId="364895AE" w14:noSpellErr="1">
            <w:pPr>
              <w:pStyle w:val="ListParagraph"/>
              <w:numPr>
                <w:ilvl w:val="0"/>
                <w:numId w:val="45"/>
              </w:numPr>
              <w:autoSpaceDE w:val="0"/>
              <w:autoSpaceDN w:val="0"/>
              <w:adjustRightInd w:val="0"/>
              <w:rPr>
                <w:rFonts w:ascii="Arial" w:hAnsi="Arial" w:cs="Arial"/>
                <w:color w:val="000000"/>
                <w:sz w:val="24"/>
                <w:szCs w:val="24"/>
              </w:rPr>
            </w:pPr>
            <w:r w:rsidRPr="1757B287" w:rsidR="00306AC1">
              <w:rPr>
                <w:rFonts w:ascii="Arial" w:hAnsi="Arial" w:cs="Arial"/>
                <w:color w:val="000000" w:themeColor="text1" w:themeTint="FF" w:themeShade="FF"/>
                <w:sz w:val="24"/>
                <w:szCs w:val="24"/>
              </w:rPr>
              <w:t xml:space="preserve">The Field - </w:t>
            </w:r>
            <w:r w:rsidRPr="1757B287" w:rsidR="007A5DF3">
              <w:rPr>
                <w:rFonts w:ascii="Arial" w:hAnsi="Arial" w:cs="Arial"/>
                <w:color w:val="000000" w:themeColor="text1" w:themeTint="FF" w:themeShade="FF"/>
                <w:sz w:val="24"/>
                <w:szCs w:val="24"/>
              </w:rPr>
              <w:t>https://www.thefield.jobs/Job/</w:t>
            </w:r>
          </w:p>
          <w:p w:rsidRPr="00306AC1" w:rsidR="00306AC1" w:rsidP="1757B287" w:rsidRDefault="00306AC1" w14:paraId="1EADF57D" w14:textId="77777777">
            <w:pPr>
              <w:pStyle w:val="ListParagraph"/>
              <w:numPr>
                <w:ilvl w:val="0"/>
                <w:numId w:val="45"/>
              </w:numPr>
              <w:autoSpaceDE w:val="0"/>
              <w:autoSpaceDN w:val="0"/>
              <w:adjustRightInd w:val="0"/>
              <w:rPr>
                <w:rFonts w:ascii="Arial" w:hAnsi="Arial" w:cs="Arial"/>
                <w:color w:val="000000"/>
                <w:sz w:val="24"/>
                <w:szCs w:val="24"/>
              </w:rPr>
            </w:pPr>
            <w:r w:rsidRPr="1757B287" w:rsidR="00306AC1">
              <w:rPr>
                <w:rFonts w:ascii="Arial" w:hAnsi="Arial" w:cs="Arial"/>
                <w:color w:val="000000" w:themeColor="text1" w:themeTint="FF" w:themeShade="FF"/>
                <w:sz w:val="24"/>
                <w:szCs w:val="24"/>
              </w:rPr>
              <w:t>Toozly</w:t>
            </w:r>
            <w:r w:rsidRPr="1757B287" w:rsidR="00306AC1">
              <w:rPr>
                <w:rFonts w:ascii="Arial" w:hAnsi="Arial" w:cs="Arial"/>
                <w:color w:val="000000" w:themeColor="text1" w:themeTint="FF" w:themeShade="FF"/>
                <w:sz w:val="24"/>
                <w:szCs w:val="24"/>
              </w:rPr>
              <w:t xml:space="preserve"> - https://www.toozly.com.au/</w:t>
            </w:r>
          </w:p>
          <w:p w:rsidRPr="00306AC1" w:rsidR="00306AC1" w:rsidP="1757B287" w:rsidRDefault="00306AC1" w14:paraId="12AF6E3E" w14:textId="7A71D144" w14:noSpellErr="1">
            <w:pPr>
              <w:pStyle w:val="ListParagraph"/>
              <w:numPr>
                <w:ilvl w:val="0"/>
                <w:numId w:val="45"/>
              </w:numPr>
              <w:autoSpaceDE w:val="0"/>
              <w:autoSpaceDN w:val="0"/>
              <w:adjustRightInd w:val="0"/>
              <w:rPr>
                <w:rFonts w:ascii="Arial" w:hAnsi="Arial" w:cs="Arial"/>
                <w:color w:val="000000"/>
                <w:sz w:val="24"/>
                <w:szCs w:val="24"/>
              </w:rPr>
            </w:pPr>
            <w:r w:rsidRPr="1757B287" w:rsidR="00306AC1">
              <w:rPr>
                <w:rFonts w:ascii="Arial" w:hAnsi="Arial" w:cs="Arial"/>
                <w:color w:val="000000" w:themeColor="text1" w:themeTint="FF" w:themeShade="FF"/>
                <w:sz w:val="24"/>
                <w:szCs w:val="24"/>
              </w:rPr>
              <w:t xml:space="preserve">Ethical Jobs </w:t>
            </w:r>
            <w:r w:rsidRPr="1757B287" w:rsidR="007A5DF3">
              <w:rPr>
                <w:rFonts w:ascii="Arial" w:hAnsi="Arial" w:cs="Arial"/>
                <w:color w:val="000000" w:themeColor="text1" w:themeTint="FF" w:themeShade="FF"/>
                <w:sz w:val="24"/>
                <w:szCs w:val="24"/>
              </w:rPr>
              <w:t>–</w:t>
            </w:r>
            <w:r w:rsidRPr="1757B287" w:rsidR="00306AC1">
              <w:rPr>
                <w:rFonts w:ascii="Arial" w:hAnsi="Arial" w:cs="Arial"/>
                <w:color w:val="000000" w:themeColor="text1" w:themeTint="FF" w:themeShade="FF"/>
                <w:sz w:val="24"/>
                <w:szCs w:val="24"/>
              </w:rPr>
              <w:t xml:space="preserve"> </w:t>
            </w:r>
            <w:r w:rsidRPr="1757B287" w:rsidR="007A5DF3">
              <w:rPr>
                <w:rFonts w:ascii="Arial" w:hAnsi="Arial" w:cs="Arial"/>
                <w:color w:val="000000" w:themeColor="text1" w:themeTint="FF" w:themeShade="FF"/>
                <w:sz w:val="24"/>
                <w:szCs w:val="24"/>
              </w:rPr>
              <w:t>https://www.</w:t>
            </w:r>
            <w:r w:rsidRPr="1757B287" w:rsidR="00306AC1">
              <w:rPr>
                <w:rFonts w:ascii="Arial" w:hAnsi="Arial" w:cs="Arial"/>
                <w:color w:val="000000" w:themeColor="text1" w:themeTint="FF" w:themeShade="FF"/>
                <w:sz w:val="24"/>
                <w:szCs w:val="24"/>
              </w:rPr>
              <w:t xml:space="preserve">EthicalJobs.com.au </w:t>
            </w:r>
          </w:p>
          <w:p w:rsidR="005E61F1" w:rsidP="00306AC1" w:rsidRDefault="00306AC1" w14:paraId="456599E0" w14:textId="2EDD55B5">
            <w:pPr>
              <w:autoSpaceDE w:val="0"/>
              <w:autoSpaceDN w:val="0"/>
              <w:adjustRightInd w:val="0"/>
              <w:rPr>
                <w:rFonts w:ascii="Arial" w:hAnsi="Arial" w:cs="Arial"/>
                <w:color w:val="000000"/>
                <w:sz w:val="24"/>
                <w:szCs w:val="24"/>
              </w:rPr>
            </w:pPr>
            <w:r w:rsidRPr="00306AC1">
              <w:rPr>
                <w:rFonts w:ascii="Arial" w:hAnsi="Arial" w:cs="Arial"/>
                <w:color w:val="000000"/>
                <w:sz w:val="24"/>
                <w:szCs w:val="24"/>
              </w:rPr>
              <w:t xml:space="preserve"> </w:t>
            </w:r>
          </w:p>
        </w:tc>
      </w:tr>
      <w:tr w:rsidR="00F563A9" w:rsidTr="1757B287" w14:paraId="405039B7" w14:textId="77777777">
        <w:trPr>
          <w:trHeight w:val="420"/>
        </w:trPr>
        <w:tc>
          <w:tcPr>
            <w:tcW w:w="10567" w:type="dxa"/>
            <w:tcBorders>
              <w:bottom w:val="single" w:color="auto" w:sz="4" w:space="0"/>
            </w:tcBorders>
            <w:shd w:val="clear" w:color="auto" w:fill="DEEAF6" w:themeFill="accent1" w:themeFillTint="33"/>
            <w:tcMar/>
            <w:vAlign w:val="center"/>
          </w:tcPr>
          <w:p w:rsidR="00F563A9" w:rsidP="000D2CA9" w:rsidRDefault="00F563A9" w14:paraId="19BE9B15" w14:textId="5E7BB7AC">
            <w:pPr>
              <w:autoSpaceDE w:val="0"/>
              <w:autoSpaceDN w:val="0"/>
              <w:adjustRightInd w:val="0"/>
              <w:rPr>
                <w:rFonts w:ascii="Arial" w:hAnsi="Arial" w:cs="Arial"/>
                <w:b/>
                <w:bCs/>
                <w:color w:val="7030A0"/>
                <w:sz w:val="24"/>
                <w:szCs w:val="24"/>
              </w:rPr>
            </w:pPr>
            <w:r>
              <w:rPr>
                <w:rFonts w:ascii="Arial" w:hAnsi="Arial" w:cs="Arial"/>
                <w:b/>
                <w:bCs/>
                <w:color w:val="7030A0"/>
                <w:sz w:val="24"/>
                <w:szCs w:val="24"/>
              </w:rPr>
              <w:t>Inclusive Interviews</w:t>
            </w:r>
          </w:p>
        </w:tc>
      </w:tr>
      <w:tr w:rsidR="00F563A9" w:rsidTr="1757B287" w14:paraId="30282D61" w14:textId="77777777">
        <w:trPr>
          <w:trHeight w:val="420"/>
        </w:trPr>
        <w:tc>
          <w:tcPr>
            <w:tcW w:w="10567" w:type="dxa"/>
            <w:tcBorders>
              <w:bottom w:val="single" w:color="auto" w:sz="4" w:space="0"/>
            </w:tcBorders>
            <w:shd w:val="clear" w:color="auto" w:fill="auto"/>
            <w:tcMar/>
            <w:vAlign w:val="center"/>
          </w:tcPr>
          <w:p w:rsidR="00C727F9" w:rsidP="00C727F9" w:rsidRDefault="00C727F9" w14:paraId="4460B602"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Interview Questions – examples of what you can and cannot ask people living with disability </w:t>
            </w:r>
            <w:hyperlink w:history="1" r:id="rId24">
              <w:r w:rsidRPr="00DF6AFE">
                <w:rPr>
                  <w:rStyle w:val="Hyperlink"/>
                  <w:rFonts w:ascii="Arial" w:hAnsi="Arial" w:cs="Arial"/>
                  <w:sz w:val="24"/>
                  <w:szCs w:val="24"/>
                </w:rPr>
                <w:t>https://www.jobaccess.gov.au/employers/interviewing-people-with-disability</w:t>
              </w:r>
            </w:hyperlink>
          </w:p>
          <w:p w:rsidR="00273F00" w:rsidP="000D2CA9" w:rsidRDefault="00273F00" w14:paraId="60C2E716" w14:textId="49F816CF">
            <w:pPr>
              <w:autoSpaceDE w:val="0"/>
              <w:autoSpaceDN w:val="0"/>
              <w:adjustRightInd w:val="0"/>
              <w:rPr>
                <w:rFonts w:ascii="Arial" w:hAnsi="Arial" w:cs="Arial"/>
                <w:b/>
                <w:bCs/>
                <w:color w:val="7030A0"/>
                <w:sz w:val="24"/>
                <w:szCs w:val="24"/>
              </w:rPr>
            </w:pPr>
          </w:p>
        </w:tc>
      </w:tr>
      <w:tr w:rsidR="000D2CA9" w:rsidTr="1757B287" w14:paraId="0A59FDE2" w14:textId="77777777">
        <w:trPr>
          <w:trHeight w:val="420"/>
        </w:trPr>
        <w:tc>
          <w:tcPr>
            <w:tcW w:w="10567" w:type="dxa"/>
            <w:tcBorders>
              <w:bottom w:val="single" w:color="auto" w:sz="4" w:space="0"/>
            </w:tcBorders>
            <w:shd w:val="clear" w:color="auto" w:fill="DEEAF6" w:themeFill="accent1" w:themeFillTint="33"/>
            <w:tcMar/>
            <w:vAlign w:val="center"/>
          </w:tcPr>
          <w:p w:rsidR="000D2CA9" w:rsidP="000D2CA9" w:rsidRDefault="000D2CA9" w14:paraId="0A2A0DA4" w14:textId="53631C32">
            <w:pPr>
              <w:autoSpaceDE w:val="0"/>
              <w:autoSpaceDN w:val="0"/>
              <w:adjustRightInd w:val="0"/>
              <w:rPr>
                <w:rFonts w:ascii="Arial" w:hAnsi="Arial" w:cs="Arial"/>
                <w:color w:val="000000"/>
                <w:sz w:val="24"/>
                <w:szCs w:val="24"/>
              </w:rPr>
            </w:pPr>
            <w:r>
              <w:rPr>
                <w:rFonts w:ascii="Arial" w:hAnsi="Arial" w:cs="Arial"/>
                <w:b/>
                <w:bCs/>
                <w:color w:val="7030A0"/>
                <w:sz w:val="24"/>
                <w:szCs w:val="24"/>
              </w:rPr>
              <w:t>Inclusive Inductions</w:t>
            </w:r>
          </w:p>
        </w:tc>
      </w:tr>
      <w:tr w:rsidR="000D2CA9" w:rsidTr="1757B287" w14:paraId="521AABD8" w14:textId="77777777">
        <w:trPr>
          <w:trHeight w:val="420"/>
        </w:trPr>
        <w:tc>
          <w:tcPr>
            <w:tcW w:w="10567" w:type="dxa"/>
            <w:shd w:val="clear" w:color="auto" w:fill="auto"/>
            <w:tcMar/>
            <w:vAlign w:val="center"/>
          </w:tcPr>
          <w:p w:rsidRPr="00CD239B" w:rsidR="000D2CA9" w:rsidP="000D2CA9" w:rsidRDefault="00994515" w14:paraId="13987275" w14:textId="66480983">
            <w:pPr>
              <w:autoSpaceDE w:val="0"/>
              <w:autoSpaceDN w:val="0"/>
              <w:adjustRightInd w:val="0"/>
              <w:rPr>
                <w:rFonts w:ascii="Arial" w:hAnsi="Arial" w:cs="Arial"/>
                <w:color w:val="000000"/>
                <w:sz w:val="24"/>
                <w:szCs w:val="24"/>
              </w:rPr>
            </w:pPr>
            <w:r>
              <w:rPr>
                <w:rFonts w:ascii="Arial" w:hAnsi="Arial" w:cs="Arial"/>
                <w:color w:val="000000"/>
                <w:sz w:val="24"/>
                <w:szCs w:val="24"/>
              </w:rPr>
              <w:t>Pre-start visit to worksite</w:t>
            </w:r>
            <w:r w:rsidR="00F9435A">
              <w:rPr>
                <w:rFonts w:ascii="Arial" w:hAnsi="Arial" w:cs="Arial"/>
                <w:color w:val="000000"/>
                <w:sz w:val="24"/>
                <w:szCs w:val="24"/>
              </w:rPr>
              <w:t xml:space="preserve"> </w:t>
            </w:r>
            <w:hyperlink w:history="1" r:id="rId25">
              <w:r w:rsidRPr="00CD239B" w:rsidR="00353055">
                <w:rPr>
                  <w:rStyle w:val="Hyperlink"/>
                  <w:rFonts w:ascii="Arial" w:hAnsi="Arial" w:cs="Arial"/>
                  <w:sz w:val="24"/>
                  <w:szCs w:val="24"/>
                </w:rPr>
                <w:t xml:space="preserve">Creating an accessible and inclusive induction | </w:t>
              </w:r>
              <w:proofErr w:type="spellStart"/>
              <w:r w:rsidRPr="00CD239B" w:rsidR="00353055">
                <w:rPr>
                  <w:rStyle w:val="Hyperlink"/>
                  <w:rFonts w:ascii="Arial" w:hAnsi="Arial" w:cs="Arial"/>
                  <w:sz w:val="24"/>
                  <w:szCs w:val="24"/>
                </w:rPr>
                <w:t>IncludeAbility</w:t>
              </w:r>
              <w:proofErr w:type="spellEnd"/>
            </w:hyperlink>
          </w:p>
          <w:p w:rsidR="00D642B4" w:rsidP="000D2CA9" w:rsidRDefault="000A27C2" w14:paraId="108CAC36" w14:textId="3EFB48D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Employee Assistance Fund – Financial </w:t>
            </w:r>
            <w:r w:rsidR="00FC6005">
              <w:rPr>
                <w:rFonts w:ascii="Arial" w:hAnsi="Arial" w:cs="Arial"/>
                <w:color w:val="000000"/>
                <w:sz w:val="24"/>
                <w:szCs w:val="24"/>
              </w:rPr>
              <w:t>Help for Businesses</w:t>
            </w:r>
            <w:r w:rsidR="0027515E">
              <w:rPr>
                <w:rFonts w:ascii="Arial" w:hAnsi="Arial" w:cs="Arial"/>
                <w:color w:val="000000"/>
                <w:sz w:val="24"/>
                <w:szCs w:val="24"/>
              </w:rPr>
              <w:t xml:space="preserve"> </w:t>
            </w:r>
            <w:hyperlink w:history="1" r:id="rId26">
              <w:r w:rsidRPr="00DF6AFE" w:rsidR="00FC6005">
                <w:rPr>
                  <w:rStyle w:val="Hyperlink"/>
                  <w:rFonts w:ascii="Arial" w:hAnsi="Arial" w:cs="Arial"/>
                  <w:sz w:val="24"/>
                  <w:szCs w:val="24"/>
                </w:rPr>
                <w:t>https://www.jobaccess.gov.au/employment-assistance-fund-eaf</w:t>
              </w:r>
            </w:hyperlink>
          </w:p>
          <w:p w:rsidR="00F9435A" w:rsidP="00F9435A" w:rsidRDefault="00F9435A" w14:paraId="6BC606A0" w14:textId="5D0AB349">
            <w:pPr>
              <w:autoSpaceDE w:val="0"/>
              <w:autoSpaceDN w:val="0"/>
              <w:adjustRightInd w:val="0"/>
              <w:rPr>
                <w:rFonts w:ascii="Arial" w:hAnsi="Arial" w:cs="Arial"/>
                <w:color w:val="000000"/>
                <w:sz w:val="24"/>
                <w:szCs w:val="24"/>
              </w:rPr>
            </w:pPr>
            <w:r>
              <w:rPr>
                <w:rFonts w:ascii="Arial" w:hAnsi="Arial" w:cs="Arial"/>
                <w:color w:val="000000"/>
                <w:sz w:val="24"/>
                <w:szCs w:val="24"/>
              </w:rPr>
              <w:t>Updating your work instructions –</w:t>
            </w:r>
            <w:r w:rsidR="00194CC0">
              <w:rPr>
                <w:rFonts w:ascii="Arial" w:hAnsi="Arial" w:cs="Arial"/>
                <w:color w:val="000000"/>
                <w:sz w:val="24"/>
                <w:szCs w:val="24"/>
              </w:rPr>
              <w:t xml:space="preserve"> </w:t>
            </w:r>
            <w:hyperlink w:history="1" r:id="rId27">
              <w:r w:rsidR="00194CC0">
                <w:rPr>
                  <w:rStyle w:val="Hyperlink"/>
                  <w:rFonts w:ascii="Arial" w:hAnsi="Arial" w:cs="Arial"/>
                  <w:sz w:val="24"/>
                  <w:szCs w:val="24"/>
                </w:rPr>
                <w:t xml:space="preserve">Job </w:t>
              </w:r>
              <w:proofErr w:type="spellStart"/>
              <w:r w:rsidR="00194CC0">
                <w:rPr>
                  <w:rStyle w:val="Hyperlink"/>
                  <w:rFonts w:ascii="Arial" w:hAnsi="Arial" w:cs="Arial"/>
                  <w:sz w:val="24"/>
                  <w:szCs w:val="24"/>
                </w:rPr>
                <w:t>Access_Best</w:t>
              </w:r>
              <w:proofErr w:type="spellEnd"/>
              <w:r w:rsidR="00194CC0">
                <w:rPr>
                  <w:rStyle w:val="Hyperlink"/>
                  <w:rFonts w:ascii="Arial" w:hAnsi="Arial" w:cs="Arial"/>
                  <w:sz w:val="24"/>
                  <w:szCs w:val="24"/>
                </w:rPr>
                <w:t xml:space="preserve"> Practice Policies and Procedures</w:t>
              </w:r>
            </w:hyperlink>
          </w:p>
          <w:p w:rsidR="00194CC0" w:rsidP="00F9435A" w:rsidRDefault="00000000" w14:paraId="6996455C" w14:textId="04F2BC9B">
            <w:pPr>
              <w:autoSpaceDE w:val="0"/>
              <w:autoSpaceDN w:val="0"/>
              <w:adjustRightInd w:val="0"/>
              <w:rPr>
                <w:rFonts w:ascii="Arial" w:hAnsi="Arial" w:cs="Arial"/>
                <w:color w:val="000000"/>
                <w:sz w:val="24"/>
                <w:szCs w:val="24"/>
              </w:rPr>
            </w:pPr>
            <w:hyperlink w:history="1" r:id="rId28">
              <w:r w:rsidRPr="00D642B4" w:rsidR="00D642B4">
                <w:rPr>
                  <w:rStyle w:val="Hyperlink"/>
                  <w:rFonts w:ascii="Arial" w:hAnsi="Arial" w:cs="Arial"/>
                  <w:sz w:val="24"/>
                  <w:szCs w:val="24"/>
                </w:rPr>
                <w:t xml:space="preserve">Job </w:t>
              </w:r>
              <w:proofErr w:type="spellStart"/>
              <w:r w:rsidRPr="00D642B4" w:rsidR="00D642B4">
                <w:rPr>
                  <w:rStyle w:val="Hyperlink"/>
                  <w:rFonts w:ascii="Arial" w:hAnsi="Arial" w:cs="Arial"/>
                  <w:sz w:val="24"/>
                  <w:szCs w:val="24"/>
                </w:rPr>
                <w:t>Access_Understanding</w:t>
              </w:r>
              <w:proofErr w:type="spellEnd"/>
              <w:r w:rsidRPr="00D642B4" w:rsidR="00D642B4">
                <w:rPr>
                  <w:rStyle w:val="Hyperlink"/>
                  <w:rFonts w:ascii="Arial" w:hAnsi="Arial" w:cs="Arial"/>
                  <w:sz w:val="24"/>
                  <w:szCs w:val="24"/>
                </w:rPr>
                <w:t xml:space="preserve"> your legal responsibilities</w:t>
              </w:r>
            </w:hyperlink>
          </w:p>
          <w:p w:rsidRPr="00E41478" w:rsidR="00F9435A" w:rsidP="00F9435A" w:rsidRDefault="00F9435A" w14:paraId="604186F6" w14:textId="2FFE1C7E">
            <w:pPr>
              <w:autoSpaceDE w:val="0"/>
              <w:autoSpaceDN w:val="0"/>
              <w:adjustRightInd w:val="0"/>
              <w:rPr>
                <w:rStyle w:val="Hyperlink"/>
                <w:rFonts w:ascii="Arial" w:hAnsi="Arial" w:cs="Arial"/>
                <w:sz w:val="24"/>
                <w:szCs w:val="24"/>
              </w:rPr>
            </w:pPr>
            <w:r>
              <w:rPr>
                <w:rFonts w:ascii="Arial" w:hAnsi="Arial" w:cs="Arial"/>
                <w:color w:val="000000"/>
                <w:sz w:val="24"/>
                <w:szCs w:val="24"/>
              </w:rPr>
              <w:t xml:space="preserve">Workplace Adjustments – </w:t>
            </w:r>
            <w:r w:rsidR="00E41478">
              <w:rPr>
                <w:rFonts w:ascii="Arial" w:hAnsi="Arial" w:cs="Arial"/>
                <w:color w:val="000000"/>
                <w:sz w:val="24"/>
                <w:szCs w:val="24"/>
              </w:rPr>
              <w:t xml:space="preserve">example </w:t>
            </w:r>
            <w:r w:rsidR="00E41478">
              <w:rPr>
                <w:rFonts w:ascii="Arial" w:hAnsi="Arial" w:cs="Arial"/>
                <w:sz w:val="24"/>
                <w:szCs w:val="24"/>
              </w:rPr>
              <w:fldChar w:fldCharType="begin"/>
            </w:r>
            <w:r w:rsidR="00E41478">
              <w:rPr>
                <w:rFonts w:ascii="Arial" w:hAnsi="Arial" w:cs="Arial"/>
                <w:sz w:val="24"/>
                <w:szCs w:val="24"/>
              </w:rPr>
              <w:instrText>HYPERLINK "https://www.apsc.gov.au/about-us/working-commission/what-we-offer/diversity-policy/reasonable-adjustment-passport-guide"</w:instrText>
            </w:r>
            <w:r w:rsidR="00E41478">
              <w:rPr>
                <w:rFonts w:ascii="Arial" w:hAnsi="Arial" w:cs="Arial"/>
                <w:sz w:val="24"/>
                <w:szCs w:val="24"/>
              </w:rPr>
            </w:r>
            <w:r w:rsidR="00E41478">
              <w:rPr>
                <w:rFonts w:ascii="Arial" w:hAnsi="Arial" w:cs="Arial"/>
                <w:sz w:val="24"/>
                <w:szCs w:val="24"/>
              </w:rPr>
              <w:fldChar w:fldCharType="separate"/>
            </w:r>
            <w:r w:rsidRPr="00E41478" w:rsidR="00E41478">
              <w:rPr>
                <w:rStyle w:val="Hyperlink"/>
                <w:rFonts w:ascii="Arial" w:hAnsi="Arial" w:cs="Arial"/>
                <w:sz w:val="24"/>
                <w:szCs w:val="24"/>
              </w:rPr>
              <w:t>Reasonable adjustment passport guide | Australian Public Service Commission (apsc.gov.au)</w:t>
            </w:r>
          </w:p>
          <w:p w:rsidRPr="004C507C" w:rsidR="00F9435A" w:rsidP="00F9435A" w:rsidRDefault="00E41478" w14:paraId="4CE36787" w14:textId="27BF63A8">
            <w:pPr>
              <w:autoSpaceDE w:val="0"/>
              <w:autoSpaceDN w:val="0"/>
              <w:adjustRightInd w:val="0"/>
              <w:rPr>
                <w:rFonts w:ascii="Arial" w:hAnsi="Arial" w:cs="Arial"/>
                <w:color w:val="000000"/>
                <w:sz w:val="24"/>
                <w:szCs w:val="24"/>
              </w:rPr>
            </w:pPr>
            <w:r>
              <w:rPr>
                <w:rFonts w:ascii="Arial" w:hAnsi="Arial" w:cs="Arial"/>
                <w:sz w:val="24"/>
                <w:szCs w:val="24"/>
              </w:rPr>
              <w:fldChar w:fldCharType="end"/>
            </w:r>
            <w:r w:rsidRPr="004C507C" w:rsidR="00F9435A">
              <w:rPr>
                <w:rFonts w:ascii="Arial" w:hAnsi="Arial" w:cs="Arial"/>
                <w:color w:val="000000"/>
                <w:sz w:val="24"/>
                <w:szCs w:val="24"/>
              </w:rPr>
              <w:t xml:space="preserve">Reasonable Adjustments – </w:t>
            </w:r>
            <w:hyperlink w:history="1" r:id="rId29">
              <w:proofErr w:type="spellStart"/>
              <w:r w:rsidRPr="004C507C" w:rsidR="004C507C">
                <w:rPr>
                  <w:rStyle w:val="Hyperlink"/>
                  <w:rFonts w:ascii="Arial" w:hAnsi="Arial" w:cs="Arial"/>
                  <w:sz w:val="24"/>
                  <w:szCs w:val="24"/>
                </w:rPr>
                <w:t>IncludeAbility_Customising</w:t>
              </w:r>
              <w:proofErr w:type="spellEnd"/>
              <w:r w:rsidRPr="004C507C" w:rsidR="004C507C">
                <w:rPr>
                  <w:rStyle w:val="Hyperlink"/>
                  <w:rFonts w:ascii="Arial" w:hAnsi="Arial" w:cs="Arial"/>
                  <w:sz w:val="24"/>
                  <w:szCs w:val="24"/>
                </w:rPr>
                <w:t xml:space="preserve"> a job for a person with disability</w:t>
              </w:r>
            </w:hyperlink>
          </w:p>
          <w:p w:rsidRPr="004C507C" w:rsidR="00F9435A" w:rsidP="00F9435A" w:rsidRDefault="00F9435A" w14:paraId="0D9E8D0B" w14:textId="2F9C0B38">
            <w:pPr>
              <w:autoSpaceDE w:val="0"/>
              <w:autoSpaceDN w:val="0"/>
              <w:adjustRightInd w:val="0"/>
              <w:rPr>
                <w:rFonts w:ascii="Arial" w:hAnsi="Arial" w:cs="Arial"/>
                <w:color w:val="000000"/>
                <w:sz w:val="24"/>
                <w:szCs w:val="24"/>
              </w:rPr>
            </w:pPr>
            <w:r w:rsidRPr="004C507C">
              <w:rPr>
                <w:rFonts w:ascii="Arial" w:hAnsi="Arial" w:cs="Arial"/>
                <w:color w:val="000000"/>
                <w:sz w:val="24"/>
                <w:szCs w:val="24"/>
              </w:rPr>
              <w:t xml:space="preserve">Induction materials – </w:t>
            </w:r>
            <w:hyperlink w:history="1" r:id="rId30">
              <w:proofErr w:type="spellStart"/>
              <w:r w:rsidRPr="00EF6D63" w:rsidR="00EF6D63">
                <w:rPr>
                  <w:rStyle w:val="Hyperlink"/>
                  <w:rFonts w:ascii="Arial" w:hAnsi="Arial" w:cs="Arial"/>
                  <w:sz w:val="24"/>
                  <w:szCs w:val="24"/>
                </w:rPr>
                <w:t>IncludeAbility_Hosting</w:t>
              </w:r>
              <w:proofErr w:type="spellEnd"/>
              <w:r w:rsidRPr="00EF6D63" w:rsidR="00EF6D63">
                <w:rPr>
                  <w:rStyle w:val="Hyperlink"/>
                  <w:rFonts w:ascii="Arial" w:hAnsi="Arial" w:cs="Arial"/>
                  <w:sz w:val="24"/>
                  <w:szCs w:val="24"/>
                </w:rPr>
                <w:t xml:space="preserve"> Accessible and Inclusive Online Meetings and Events</w:t>
              </w:r>
            </w:hyperlink>
          </w:p>
          <w:p w:rsidR="00994515" w:rsidP="000D2CA9" w:rsidRDefault="00994515" w14:paraId="192F9959" w14:textId="63FC8CC0">
            <w:pPr>
              <w:autoSpaceDE w:val="0"/>
              <w:autoSpaceDN w:val="0"/>
              <w:adjustRightInd w:val="0"/>
              <w:rPr>
                <w:rFonts w:ascii="Arial" w:hAnsi="Arial" w:cs="Arial"/>
                <w:b/>
                <w:bCs/>
                <w:color w:val="7030A0"/>
                <w:sz w:val="24"/>
                <w:szCs w:val="24"/>
              </w:rPr>
            </w:pPr>
          </w:p>
        </w:tc>
      </w:tr>
    </w:tbl>
    <w:p w:rsidR="006C7C9A" w:rsidP="00565DAB" w:rsidRDefault="006C7C9A" w14:paraId="185D0528" w14:textId="77777777">
      <w:pPr>
        <w:spacing w:line="276" w:lineRule="auto"/>
        <w:ind w:left="117"/>
        <w:rPr>
          <w:rFonts w:ascii="Arial" w:hAnsi="Arial" w:cs="Arial"/>
          <w:b/>
          <w:color w:val="003478"/>
          <w:sz w:val="32"/>
        </w:rPr>
      </w:pPr>
    </w:p>
    <w:p w:rsidRPr="00E523E4" w:rsidR="00C707B3" w:rsidP="00565DAB" w:rsidRDefault="00C707B3" w14:paraId="3767560C" w14:textId="77777777">
      <w:pPr>
        <w:spacing w:line="276" w:lineRule="auto"/>
        <w:ind w:left="117"/>
        <w:rPr>
          <w:rFonts w:ascii="Arial" w:hAnsi="Arial" w:cs="Arial"/>
          <w:b/>
          <w:color w:val="003478"/>
          <w:sz w:val="32"/>
        </w:rPr>
      </w:pPr>
    </w:p>
    <w:sectPr w:rsidRPr="00E523E4" w:rsidR="00C707B3" w:rsidSect="008A5129">
      <w:headerReference w:type="default" r:id="rId31"/>
      <w:pgSz w:w="11906" w:h="16838" w:orient="portrait"/>
      <w:pgMar w:top="567" w:right="720" w:bottom="567"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B6D" w:rsidP="004C424E" w:rsidRDefault="00AF1B6D" w14:paraId="2572A200" w14:textId="77777777">
      <w:pPr>
        <w:spacing w:after="0" w:line="240" w:lineRule="auto"/>
      </w:pPr>
      <w:r>
        <w:separator/>
      </w:r>
    </w:p>
  </w:endnote>
  <w:endnote w:type="continuationSeparator" w:id="0">
    <w:p w:rsidR="00AF1B6D" w:rsidP="004C424E" w:rsidRDefault="00AF1B6D" w14:paraId="3D41956F" w14:textId="77777777">
      <w:pPr>
        <w:spacing w:after="0" w:line="240" w:lineRule="auto"/>
      </w:pPr>
      <w:r>
        <w:continuationSeparator/>
      </w:r>
    </w:p>
  </w:endnote>
  <w:endnote w:type="continuationNotice" w:id="1">
    <w:p w:rsidR="00AF1B6D" w:rsidRDefault="00AF1B6D" w14:paraId="02DB6F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B6D" w:rsidP="004C424E" w:rsidRDefault="00AF1B6D" w14:paraId="52DED937" w14:textId="77777777">
      <w:pPr>
        <w:spacing w:after="0" w:line="240" w:lineRule="auto"/>
      </w:pPr>
      <w:r>
        <w:separator/>
      </w:r>
    </w:p>
  </w:footnote>
  <w:footnote w:type="continuationSeparator" w:id="0">
    <w:p w:rsidR="00AF1B6D" w:rsidP="004C424E" w:rsidRDefault="00AF1B6D" w14:paraId="145B4436" w14:textId="77777777">
      <w:pPr>
        <w:spacing w:after="0" w:line="240" w:lineRule="auto"/>
      </w:pPr>
      <w:r>
        <w:continuationSeparator/>
      </w:r>
    </w:p>
  </w:footnote>
  <w:footnote w:type="continuationNotice" w:id="1">
    <w:p w:rsidR="00AF1B6D" w:rsidRDefault="00AF1B6D" w14:paraId="2054B0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26AD" w:rsidP="00B304C3" w:rsidRDefault="00102FBF" w14:paraId="16B9531F" w14:textId="01FBF454">
    <w:pPr>
      <w:pStyle w:val="Header"/>
      <w:jc w:val="right"/>
    </w:pPr>
    <w:r>
      <w:rPr>
        <w:noProof/>
      </w:rPr>
      <w:drawing>
        <wp:anchor distT="0" distB="0" distL="114300" distR="114300" simplePos="0" relativeHeight="251658240" behindDoc="1" locked="0" layoutInCell="1" allowOverlap="1" wp14:anchorId="1C29C23A" wp14:editId="5ED299E7">
          <wp:simplePos x="0" y="0"/>
          <wp:positionH relativeFrom="column">
            <wp:posOffset>8505825</wp:posOffset>
          </wp:positionH>
          <wp:positionV relativeFrom="paragraph">
            <wp:posOffset>-57150</wp:posOffset>
          </wp:positionV>
          <wp:extent cx="960755" cy="1101725"/>
          <wp:effectExtent l="0" t="0" r="0" b="3175"/>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1101725"/>
                  </a:xfrm>
                  <a:prstGeom prst="rect">
                    <a:avLst/>
                  </a:prstGeom>
                  <a:noFill/>
                  <a:ln>
                    <a:noFill/>
                  </a:ln>
                </pic:spPr>
              </pic:pic>
            </a:graphicData>
          </a:graphic>
        </wp:anchor>
      </w:drawing>
    </w:r>
    <w:r w:rsidR="005717F2">
      <w:tab/>
    </w:r>
    <w:r w:rsidR="005717F2">
      <w:tab/>
    </w:r>
    <w:r w:rsidRPr="00E523E4" w:rsidR="00B304C3">
      <w:rPr>
        <w:rFonts w:ascii="Arial" w:hAnsi="Arial" w:cs="Arial"/>
        <w:noProof/>
      </w:rPr>
      <w:drawing>
        <wp:inline distT="0" distB="0" distL="0" distR="0" wp14:anchorId="39D8E8AC" wp14:editId="7AE0E3E8">
          <wp:extent cx="707571" cy="613228"/>
          <wp:effectExtent l="0" t="0" r="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09743" cy="615110"/>
                  </a:xfrm>
                  <a:prstGeom prst="rect">
                    <a:avLst/>
                  </a:prstGeom>
                </pic:spPr>
              </pic:pic>
            </a:graphicData>
          </a:graphic>
        </wp:inline>
      </w:drawing>
    </w:r>
  </w:p>
  <w:p w:rsidR="004A26AD" w:rsidRDefault="004A26AD" w14:paraId="4E82F8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6fa25a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DA021E"/>
    <w:multiLevelType w:val="hybridMultilevel"/>
    <w:tmpl w:val="B80ADA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33E1C17"/>
    <w:multiLevelType w:val="hybridMultilevel"/>
    <w:tmpl w:val="CF42BC8A"/>
    <w:lvl w:ilvl="0" w:tplc="04090001">
      <w:start w:val="1"/>
      <w:numFmt w:val="bullet"/>
      <w:lvlText w:val=""/>
      <w:lvlJc w:val="left"/>
      <w:pPr>
        <w:ind w:left="823" w:hanging="360"/>
      </w:pPr>
      <w:rPr>
        <w:rFonts w:hint="default" w:ascii="Symbol" w:hAnsi="Symbol"/>
      </w:rPr>
    </w:lvl>
    <w:lvl w:ilvl="1" w:tplc="04090003" w:tentative="1">
      <w:start w:val="1"/>
      <w:numFmt w:val="bullet"/>
      <w:lvlText w:val="o"/>
      <w:lvlJc w:val="left"/>
      <w:pPr>
        <w:ind w:left="1543" w:hanging="360"/>
      </w:pPr>
      <w:rPr>
        <w:rFonts w:hint="default" w:ascii="Courier New" w:hAnsi="Courier New" w:cs="Courier New"/>
      </w:rPr>
    </w:lvl>
    <w:lvl w:ilvl="2" w:tplc="04090005" w:tentative="1">
      <w:start w:val="1"/>
      <w:numFmt w:val="bullet"/>
      <w:lvlText w:val=""/>
      <w:lvlJc w:val="left"/>
      <w:pPr>
        <w:ind w:left="2263" w:hanging="360"/>
      </w:pPr>
      <w:rPr>
        <w:rFonts w:hint="default" w:ascii="Wingdings" w:hAnsi="Wingdings"/>
      </w:rPr>
    </w:lvl>
    <w:lvl w:ilvl="3" w:tplc="04090001" w:tentative="1">
      <w:start w:val="1"/>
      <w:numFmt w:val="bullet"/>
      <w:lvlText w:val=""/>
      <w:lvlJc w:val="left"/>
      <w:pPr>
        <w:ind w:left="2983" w:hanging="360"/>
      </w:pPr>
      <w:rPr>
        <w:rFonts w:hint="default" w:ascii="Symbol" w:hAnsi="Symbol"/>
      </w:rPr>
    </w:lvl>
    <w:lvl w:ilvl="4" w:tplc="04090003" w:tentative="1">
      <w:start w:val="1"/>
      <w:numFmt w:val="bullet"/>
      <w:lvlText w:val="o"/>
      <w:lvlJc w:val="left"/>
      <w:pPr>
        <w:ind w:left="3703" w:hanging="360"/>
      </w:pPr>
      <w:rPr>
        <w:rFonts w:hint="default" w:ascii="Courier New" w:hAnsi="Courier New" w:cs="Courier New"/>
      </w:rPr>
    </w:lvl>
    <w:lvl w:ilvl="5" w:tplc="04090005" w:tentative="1">
      <w:start w:val="1"/>
      <w:numFmt w:val="bullet"/>
      <w:lvlText w:val=""/>
      <w:lvlJc w:val="left"/>
      <w:pPr>
        <w:ind w:left="4423" w:hanging="360"/>
      </w:pPr>
      <w:rPr>
        <w:rFonts w:hint="default" w:ascii="Wingdings" w:hAnsi="Wingdings"/>
      </w:rPr>
    </w:lvl>
    <w:lvl w:ilvl="6" w:tplc="04090001" w:tentative="1">
      <w:start w:val="1"/>
      <w:numFmt w:val="bullet"/>
      <w:lvlText w:val=""/>
      <w:lvlJc w:val="left"/>
      <w:pPr>
        <w:ind w:left="5143" w:hanging="360"/>
      </w:pPr>
      <w:rPr>
        <w:rFonts w:hint="default" w:ascii="Symbol" w:hAnsi="Symbol"/>
      </w:rPr>
    </w:lvl>
    <w:lvl w:ilvl="7" w:tplc="04090003" w:tentative="1">
      <w:start w:val="1"/>
      <w:numFmt w:val="bullet"/>
      <w:lvlText w:val="o"/>
      <w:lvlJc w:val="left"/>
      <w:pPr>
        <w:ind w:left="5863" w:hanging="360"/>
      </w:pPr>
      <w:rPr>
        <w:rFonts w:hint="default" w:ascii="Courier New" w:hAnsi="Courier New" w:cs="Courier New"/>
      </w:rPr>
    </w:lvl>
    <w:lvl w:ilvl="8" w:tplc="04090005" w:tentative="1">
      <w:start w:val="1"/>
      <w:numFmt w:val="bullet"/>
      <w:lvlText w:val=""/>
      <w:lvlJc w:val="left"/>
      <w:pPr>
        <w:ind w:left="6583" w:hanging="360"/>
      </w:pPr>
      <w:rPr>
        <w:rFonts w:hint="default" w:ascii="Wingdings" w:hAnsi="Wingdings"/>
      </w:rPr>
    </w:lvl>
  </w:abstractNum>
  <w:abstractNum w:abstractNumId="2" w15:restartNumberingAfterBreak="0">
    <w:nsid w:val="056C327F"/>
    <w:multiLevelType w:val="hybridMultilevel"/>
    <w:tmpl w:val="4BE879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5E37AD8"/>
    <w:multiLevelType w:val="hybridMultilevel"/>
    <w:tmpl w:val="FD88D8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DE7266"/>
    <w:multiLevelType w:val="hybridMultilevel"/>
    <w:tmpl w:val="51242FE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C026238"/>
    <w:multiLevelType w:val="hybridMultilevel"/>
    <w:tmpl w:val="842CF02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3A678CD"/>
    <w:multiLevelType w:val="hybridMultilevel"/>
    <w:tmpl w:val="61E4F7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3A7338D"/>
    <w:multiLevelType w:val="multilevel"/>
    <w:tmpl w:val="0C09001D"/>
    <w:styleLink w:val="Style1arial"/>
    <w:lvl w:ilvl="0">
      <w:start w:val="1"/>
      <w:numFmt w:val="bullet"/>
      <w:lvlText w:val=""/>
      <w:lvlJc w:val="left"/>
      <w:pPr>
        <w:ind w:left="360" w:hanging="360"/>
      </w:pPr>
      <w:rPr>
        <w:rFonts w:hint="default" w:ascii="Symbol" w:hAnsi="Symbo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162BD0"/>
    <w:multiLevelType w:val="hybridMultilevel"/>
    <w:tmpl w:val="E814F2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5725A10"/>
    <w:multiLevelType w:val="hybridMultilevel"/>
    <w:tmpl w:val="CA44109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16E34502"/>
    <w:multiLevelType w:val="hybridMultilevel"/>
    <w:tmpl w:val="5FF8482E"/>
    <w:lvl w:ilvl="0" w:tplc="74D82312">
      <w:numFmt w:val="bullet"/>
      <w:lvlText w:val="-"/>
      <w:lvlJc w:val="left"/>
      <w:pPr>
        <w:ind w:left="463" w:hanging="360"/>
      </w:pPr>
      <w:rPr>
        <w:rFonts w:hint="default" w:ascii="Calibri" w:hAnsi="Calibri" w:cs="Calibri" w:eastAsiaTheme="minorHAnsi"/>
      </w:rPr>
    </w:lvl>
    <w:lvl w:ilvl="1" w:tplc="0C090003" w:tentative="1">
      <w:start w:val="1"/>
      <w:numFmt w:val="bullet"/>
      <w:lvlText w:val="o"/>
      <w:lvlJc w:val="left"/>
      <w:pPr>
        <w:ind w:left="1183" w:hanging="360"/>
      </w:pPr>
      <w:rPr>
        <w:rFonts w:hint="default" w:ascii="Courier New" w:hAnsi="Courier New" w:cs="Courier New"/>
      </w:rPr>
    </w:lvl>
    <w:lvl w:ilvl="2" w:tplc="0C090005" w:tentative="1">
      <w:start w:val="1"/>
      <w:numFmt w:val="bullet"/>
      <w:lvlText w:val=""/>
      <w:lvlJc w:val="left"/>
      <w:pPr>
        <w:ind w:left="1903" w:hanging="360"/>
      </w:pPr>
      <w:rPr>
        <w:rFonts w:hint="default" w:ascii="Wingdings" w:hAnsi="Wingdings"/>
      </w:rPr>
    </w:lvl>
    <w:lvl w:ilvl="3" w:tplc="0C090001" w:tentative="1">
      <w:start w:val="1"/>
      <w:numFmt w:val="bullet"/>
      <w:lvlText w:val=""/>
      <w:lvlJc w:val="left"/>
      <w:pPr>
        <w:ind w:left="2623" w:hanging="360"/>
      </w:pPr>
      <w:rPr>
        <w:rFonts w:hint="default" w:ascii="Symbol" w:hAnsi="Symbol"/>
      </w:rPr>
    </w:lvl>
    <w:lvl w:ilvl="4" w:tplc="0C090003" w:tentative="1">
      <w:start w:val="1"/>
      <w:numFmt w:val="bullet"/>
      <w:lvlText w:val="o"/>
      <w:lvlJc w:val="left"/>
      <w:pPr>
        <w:ind w:left="3343" w:hanging="360"/>
      </w:pPr>
      <w:rPr>
        <w:rFonts w:hint="default" w:ascii="Courier New" w:hAnsi="Courier New" w:cs="Courier New"/>
      </w:rPr>
    </w:lvl>
    <w:lvl w:ilvl="5" w:tplc="0C090005" w:tentative="1">
      <w:start w:val="1"/>
      <w:numFmt w:val="bullet"/>
      <w:lvlText w:val=""/>
      <w:lvlJc w:val="left"/>
      <w:pPr>
        <w:ind w:left="4063" w:hanging="360"/>
      </w:pPr>
      <w:rPr>
        <w:rFonts w:hint="default" w:ascii="Wingdings" w:hAnsi="Wingdings"/>
      </w:rPr>
    </w:lvl>
    <w:lvl w:ilvl="6" w:tplc="0C090001" w:tentative="1">
      <w:start w:val="1"/>
      <w:numFmt w:val="bullet"/>
      <w:lvlText w:val=""/>
      <w:lvlJc w:val="left"/>
      <w:pPr>
        <w:ind w:left="4783" w:hanging="360"/>
      </w:pPr>
      <w:rPr>
        <w:rFonts w:hint="default" w:ascii="Symbol" w:hAnsi="Symbol"/>
      </w:rPr>
    </w:lvl>
    <w:lvl w:ilvl="7" w:tplc="0C090003" w:tentative="1">
      <w:start w:val="1"/>
      <w:numFmt w:val="bullet"/>
      <w:lvlText w:val="o"/>
      <w:lvlJc w:val="left"/>
      <w:pPr>
        <w:ind w:left="5503" w:hanging="360"/>
      </w:pPr>
      <w:rPr>
        <w:rFonts w:hint="default" w:ascii="Courier New" w:hAnsi="Courier New" w:cs="Courier New"/>
      </w:rPr>
    </w:lvl>
    <w:lvl w:ilvl="8" w:tplc="0C090005" w:tentative="1">
      <w:start w:val="1"/>
      <w:numFmt w:val="bullet"/>
      <w:lvlText w:val=""/>
      <w:lvlJc w:val="left"/>
      <w:pPr>
        <w:ind w:left="6223" w:hanging="360"/>
      </w:pPr>
      <w:rPr>
        <w:rFonts w:hint="default" w:ascii="Wingdings" w:hAnsi="Wingdings"/>
      </w:rPr>
    </w:lvl>
  </w:abstractNum>
  <w:abstractNum w:abstractNumId="11" w15:restartNumberingAfterBreak="0">
    <w:nsid w:val="19867D18"/>
    <w:multiLevelType w:val="hybridMultilevel"/>
    <w:tmpl w:val="60005A60"/>
    <w:lvl w:ilvl="0" w:tplc="A7AC1ED8">
      <w:start w:val="1"/>
      <w:numFmt w:val="decimal"/>
      <w:lvlText w:val="%1."/>
      <w:lvlJc w:val="left"/>
      <w:pPr>
        <w:ind w:left="720" w:hanging="360"/>
      </w:pPr>
    </w:lvl>
    <w:lvl w:ilvl="1" w:tplc="83D2ABE4">
      <w:start w:val="1"/>
      <w:numFmt w:val="lowerLetter"/>
      <w:lvlText w:val="%2."/>
      <w:lvlJc w:val="left"/>
      <w:pPr>
        <w:ind w:left="1440" w:hanging="360"/>
      </w:pPr>
    </w:lvl>
    <w:lvl w:ilvl="2" w:tplc="FAF08862">
      <w:start w:val="1"/>
      <w:numFmt w:val="lowerRoman"/>
      <w:lvlText w:val="%3."/>
      <w:lvlJc w:val="right"/>
      <w:pPr>
        <w:ind w:left="2160" w:hanging="180"/>
      </w:pPr>
    </w:lvl>
    <w:lvl w:ilvl="3" w:tplc="B5D8B5D0">
      <w:start w:val="1"/>
      <w:numFmt w:val="decimal"/>
      <w:lvlText w:val="%4."/>
      <w:lvlJc w:val="left"/>
      <w:pPr>
        <w:ind w:left="2880" w:hanging="360"/>
      </w:pPr>
    </w:lvl>
    <w:lvl w:ilvl="4" w:tplc="7D34B02A">
      <w:start w:val="1"/>
      <w:numFmt w:val="lowerLetter"/>
      <w:lvlText w:val="%5."/>
      <w:lvlJc w:val="left"/>
      <w:pPr>
        <w:ind w:left="3600" w:hanging="360"/>
      </w:pPr>
    </w:lvl>
    <w:lvl w:ilvl="5" w:tplc="E278D60A">
      <w:start w:val="1"/>
      <w:numFmt w:val="lowerRoman"/>
      <w:lvlText w:val="%6."/>
      <w:lvlJc w:val="right"/>
      <w:pPr>
        <w:ind w:left="4320" w:hanging="180"/>
      </w:pPr>
    </w:lvl>
    <w:lvl w:ilvl="6" w:tplc="D6BA6082">
      <w:start w:val="1"/>
      <w:numFmt w:val="decimal"/>
      <w:lvlText w:val="%7."/>
      <w:lvlJc w:val="left"/>
      <w:pPr>
        <w:ind w:left="5040" w:hanging="360"/>
      </w:pPr>
    </w:lvl>
    <w:lvl w:ilvl="7" w:tplc="D32AA436">
      <w:start w:val="1"/>
      <w:numFmt w:val="lowerLetter"/>
      <w:lvlText w:val="%8."/>
      <w:lvlJc w:val="left"/>
      <w:pPr>
        <w:ind w:left="5760" w:hanging="360"/>
      </w:pPr>
    </w:lvl>
    <w:lvl w:ilvl="8" w:tplc="4A5E88C4">
      <w:start w:val="1"/>
      <w:numFmt w:val="lowerRoman"/>
      <w:lvlText w:val="%9."/>
      <w:lvlJc w:val="right"/>
      <w:pPr>
        <w:ind w:left="6480" w:hanging="180"/>
      </w:pPr>
    </w:lvl>
  </w:abstractNum>
  <w:abstractNum w:abstractNumId="12" w15:restartNumberingAfterBreak="0">
    <w:nsid w:val="213A6802"/>
    <w:multiLevelType w:val="hybridMultilevel"/>
    <w:tmpl w:val="DB5855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2BA66D0"/>
    <w:multiLevelType w:val="hybridMultilevel"/>
    <w:tmpl w:val="0D7ED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E61D27"/>
    <w:multiLevelType w:val="hybridMultilevel"/>
    <w:tmpl w:val="183029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E2576F1"/>
    <w:multiLevelType w:val="multilevel"/>
    <w:tmpl w:val="C0701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0E86F78"/>
    <w:multiLevelType w:val="hybridMultilevel"/>
    <w:tmpl w:val="30D2704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30FAE354"/>
    <w:multiLevelType w:val="hybridMultilevel"/>
    <w:tmpl w:val="27B010AC"/>
    <w:lvl w:ilvl="0" w:tplc="03ECDE70">
      <w:start w:val="1"/>
      <w:numFmt w:val="bullet"/>
      <w:lvlText w:val=""/>
      <w:lvlJc w:val="left"/>
      <w:pPr>
        <w:ind w:left="720" w:hanging="360"/>
      </w:pPr>
      <w:rPr>
        <w:rFonts w:hint="default" w:ascii="Symbol" w:hAnsi="Symbol"/>
      </w:rPr>
    </w:lvl>
    <w:lvl w:ilvl="1" w:tplc="294A5CCC">
      <w:start w:val="1"/>
      <w:numFmt w:val="bullet"/>
      <w:lvlText w:val="o"/>
      <w:lvlJc w:val="left"/>
      <w:pPr>
        <w:ind w:left="1440" w:hanging="360"/>
      </w:pPr>
      <w:rPr>
        <w:rFonts w:hint="default" w:ascii="Courier New" w:hAnsi="Courier New" w:cs="Times New Roman"/>
      </w:rPr>
    </w:lvl>
    <w:lvl w:ilvl="2" w:tplc="894A4B1C">
      <w:start w:val="1"/>
      <w:numFmt w:val="bullet"/>
      <w:lvlText w:val=""/>
      <w:lvlJc w:val="left"/>
      <w:pPr>
        <w:ind w:left="2160" w:hanging="360"/>
      </w:pPr>
      <w:rPr>
        <w:rFonts w:hint="default" w:ascii="Wingdings" w:hAnsi="Wingdings"/>
      </w:rPr>
    </w:lvl>
    <w:lvl w:ilvl="3" w:tplc="C32C2BE8">
      <w:start w:val="1"/>
      <w:numFmt w:val="bullet"/>
      <w:lvlText w:val=""/>
      <w:lvlJc w:val="left"/>
      <w:pPr>
        <w:ind w:left="2880" w:hanging="360"/>
      </w:pPr>
      <w:rPr>
        <w:rFonts w:hint="default" w:ascii="Symbol" w:hAnsi="Symbol"/>
      </w:rPr>
    </w:lvl>
    <w:lvl w:ilvl="4" w:tplc="E064069A">
      <w:start w:val="1"/>
      <w:numFmt w:val="bullet"/>
      <w:lvlText w:val="o"/>
      <w:lvlJc w:val="left"/>
      <w:pPr>
        <w:ind w:left="3600" w:hanging="360"/>
      </w:pPr>
      <w:rPr>
        <w:rFonts w:hint="default" w:ascii="Courier New" w:hAnsi="Courier New" w:cs="Times New Roman"/>
      </w:rPr>
    </w:lvl>
    <w:lvl w:ilvl="5" w:tplc="7C1EF852">
      <w:start w:val="1"/>
      <w:numFmt w:val="bullet"/>
      <w:lvlText w:val=""/>
      <w:lvlJc w:val="left"/>
      <w:pPr>
        <w:ind w:left="4320" w:hanging="360"/>
      </w:pPr>
      <w:rPr>
        <w:rFonts w:hint="default" w:ascii="Wingdings" w:hAnsi="Wingdings"/>
      </w:rPr>
    </w:lvl>
    <w:lvl w:ilvl="6" w:tplc="015C7DB0">
      <w:start w:val="1"/>
      <w:numFmt w:val="bullet"/>
      <w:lvlText w:val=""/>
      <w:lvlJc w:val="left"/>
      <w:pPr>
        <w:ind w:left="5040" w:hanging="360"/>
      </w:pPr>
      <w:rPr>
        <w:rFonts w:hint="default" w:ascii="Symbol" w:hAnsi="Symbol"/>
      </w:rPr>
    </w:lvl>
    <w:lvl w:ilvl="7" w:tplc="29AAAC2A">
      <w:start w:val="1"/>
      <w:numFmt w:val="bullet"/>
      <w:lvlText w:val="o"/>
      <w:lvlJc w:val="left"/>
      <w:pPr>
        <w:ind w:left="5760" w:hanging="360"/>
      </w:pPr>
      <w:rPr>
        <w:rFonts w:hint="default" w:ascii="Courier New" w:hAnsi="Courier New" w:cs="Times New Roman"/>
      </w:rPr>
    </w:lvl>
    <w:lvl w:ilvl="8" w:tplc="5B8ED778">
      <w:start w:val="1"/>
      <w:numFmt w:val="bullet"/>
      <w:lvlText w:val=""/>
      <w:lvlJc w:val="left"/>
      <w:pPr>
        <w:ind w:left="6480" w:hanging="360"/>
      </w:pPr>
      <w:rPr>
        <w:rFonts w:hint="default" w:ascii="Wingdings" w:hAnsi="Wingdings"/>
      </w:rPr>
    </w:lvl>
  </w:abstractNum>
  <w:abstractNum w:abstractNumId="18" w15:restartNumberingAfterBreak="0">
    <w:nsid w:val="33B85D53"/>
    <w:multiLevelType w:val="hybridMultilevel"/>
    <w:tmpl w:val="F32EC20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37AB5BDC"/>
    <w:multiLevelType w:val="hybridMultilevel"/>
    <w:tmpl w:val="99721346"/>
    <w:lvl w:ilvl="0" w:tplc="74D82312">
      <w:numFmt w:val="bullet"/>
      <w:lvlText w:val="-"/>
      <w:lvlJc w:val="left"/>
      <w:pPr>
        <w:ind w:left="463" w:hanging="360"/>
      </w:pPr>
      <w:rPr>
        <w:rFonts w:hint="default" w:ascii="Calibri" w:hAnsi="Calibri" w:cs="Calibri" w:eastAsiaTheme="minorHAnsi"/>
      </w:rPr>
    </w:lvl>
    <w:lvl w:ilvl="1" w:tplc="0C090003" w:tentative="1">
      <w:start w:val="1"/>
      <w:numFmt w:val="bullet"/>
      <w:lvlText w:val="o"/>
      <w:lvlJc w:val="left"/>
      <w:pPr>
        <w:ind w:left="1183" w:hanging="360"/>
      </w:pPr>
      <w:rPr>
        <w:rFonts w:hint="default" w:ascii="Courier New" w:hAnsi="Courier New" w:cs="Courier New"/>
      </w:rPr>
    </w:lvl>
    <w:lvl w:ilvl="2" w:tplc="0C090005" w:tentative="1">
      <w:start w:val="1"/>
      <w:numFmt w:val="bullet"/>
      <w:lvlText w:val=""/>
      <w:lvlJc w:val="left"/>
      <w:pPr>
        <w:ind w:left="1903" w:hanging="360"/>
      </w:pPr>
      <w:rPr>
        <w:rFonts w:hint="default" w:ascii="Wingdings" w:hAnsi="Wingdings"/>
      </w:rPr>
    </w:lvl>
    <w:lvl w:ilvl="3" w:tplc="0C090001" w:tentative="1">
      <w:start w:val="1"/>
      <w:numFmt w:val="bullet"/>
      <w:lvlText w:val=""/>
      <w:lvlJc w:val="left"/>
      <w:pPr>
        <w:ind w:left="2623" w:hanging="360"/>
      </w:pPr>
      <w:rPr>
        <w:rFonts w:hint="default" w:ascii="Symbol" w:hAnsi="Symbol"/>
      </w:rPr>
    </w:lvl>
    <w:lvl w:ilvl="4" w:tplc="0C090003" w:tentative="1">
      <w:start w:val="1"/>
      <w:numFmt w:val="bullet"/>
      <w:lvlText w:val="o"/>
      <w:lvlJc w:val="left"/>
      <w:pPr>
        <w:ind w:left="3343" w:hanging="360"/>
      </w:pPr>
      <w:rPr>
        <w:rFonts w:hint="default" w:ascii="Courier New" w:hAnsi="Courier New" w:cs="Courier New"/>
      </w:rPr>
    </w:lvl>
    <w:lvl w:ilvl="5" w:tplc="0C090005" w:tentative="1">
      <w:start w:val="1"/>
      <w:numFmt w:val="bullet"/>
      <w:lvlText w:val=""/>
      <w:lvlJc w:val="left"/>
      <w:pPr>
        <w:ind w:left="4063" w:hanging="360"/>
      </w:pPr>
      <w:rPr>
        <w:rFonts w:hint="default" w:ascii="Wingdings" w:hAnsi="Wingdings"/>
      </w:rPr>
    </w:lvl>
    <w:lvl w:ilvl="6" w:tplc="0C090001" w:tentative="1">
      <w:start w:val="1"/>
      <w:numFmt w:val="bullet"/>
      <w:lvlText w:val=""/>
      <w:lvlJc w:val="left"/>
      <w:pPr>
        <w:ind w:left="4783" w:hanging="360"/>
      </w:pPr>
      <w:rPr>
        <w:rFonts w:hint="default" w:ascii="Symbol" w:hAnsi="Symbol"/>
      </w:rPr>
    </w:lvl>
    <w:lvl w:ilvl="7" w:tplc="0C090003" w:tentative="1">
      <w:start w:val="1"/>
      <w:numFmt w:val="bullet"/>
      <w:lvlText w:val="o"/>
      <w:lvlJc w:val="left"/>
      <w:pPr>
        <w:ind w:left="5503" w:hanging="360"/>
      </w:pPr>
      <w:rPr>
        <w:rFonts w:hint="default" w:ascii="Courier New" w:hAnsi="Courier New" w:cs="Courier New"/>
      </w:rPr>
    </w:lvl>
    <w:lvl w:ilvl="8" w:tplc="0C090005" w:tentative="1">
      <w:start w:val="1"/>
      <w:numFmt w:val="bullet"/>
      <w:lvlText w:val=""/>
      <w:lvlJc w:val="left"/>
      <w:pPr>
        <w:ind w:left="6223" w:hanging="360"/>
      </w:pPr>
      <w:rPr>
        <w:rFonts w:hint="default" w:ascii="Wingdings" w:hAnsi="Wingdings"/>
      </w:rPr>
    </w:lvl>
  </w:abstractNum>
  <w:abstractNum w:abstractNumId="20" w15:restartNumberingAfterBreak="0">
    <w:nsid w:val="38D501B4"/>
    <w:multiLevelType w:val="hybridMultilevel"/>
    <w:tmpl w:val="7BE697FA"/>
    <w:lvl w:ilvl="0" w:tplc="74D82312">
      <w:numFmt w:val="bullet"/>
      <w:lvlText w:val="-"/>
      <w:lvlJc w:val="left"/>
      <w:pPr>
        <w:ind w:left="463" w:hanging="360"/>
      </w:pPr>
      <w:rPr>
        <w:rFonts w:hint="default" w:ascii="Calibri" w:hAnsi="Calibri" w:cs="Calibri" w:eastAsiaTheme="minorHAnsi"/>
      </w:rPr>
    </w:lvl>
    <w:lvl w:ilvl="1" w:tplc="0C090003" w:tentative="1">
      <w:start w:val="1"/>
      <w:numFmt w:val="bullet"/>
      <w:lvlText w:val="o"/>
      <w:lvlJc w:val="left"/>
      <w:pPr>
        <w:ind w:left="1183" w:hanging="360"/>
      </w:pPr>
      <w:rPr>
        <w:rFonts w:hint="default" w:ascii="Courier New" w:hAnsi="Courier New" w:cs="Courier New"/>
      </w:rPr>
    </w:lvl>
    <w:lvl w:ilvl="2" w:tplc="0C090005" w:tentative="1">
      <w:start w:val="1"/>
      <w:numFmt w:val="bullet"/>
      <w:lvlText w:val=""/>
      <w:lvlJc w:val="left"/>
      <w:pPr>
        <w:ind w:left="1903" w:hanging="360"/>
      </w:pPr>
      <w:rPr>
        <w:rFonts w:hint="default" w:ascii="Wingdings" w:hAnsi="Wingdings"/>
      </w:rPr>
    </w:lvl>
    <w:lvl w:ilvl="3" w:tplc="0C090001" w:tentative="1">
      <w:start w:val="1"/>
      <w:numFmt w:val="bullet"/>
      <w:lvlText w:val=""/>
      <w:lvlJc w:val="left"/>
      <w:pPr>
        <w:ind w:left="2623" w:hanging="360"/>
      </w:pPr>
      <w:rPr>
        <w:rFonts w:hint="default" w:ascii="Symbol" w:hAnsi="Symbol"/>
      </w:rPr>
    </w:lvl>
    <w:lvl w:ilvl="4" w:tplc="0C090003" w:tentative="1">
      <w:start w:val="1"/>
      <w:numFmt w:val="bullet"/>
      <w:lvlText w:val="o"/>
      <w:lvlJc w:val="left"/>
      <w:pPr>
        <w:ind w:left="3343" w:hanging="360"/>
      </w:pPr>
      <w:rPr>
        <w:rFonts w:hint="default" w:ascii="Courier New" w:hAnsi="Courier New" w:cs="Courier New"/>
      </w:rPr>
    </w:lvl>
    <w:lvl w:ilvl="5" w:tplc="0C090005" w:tentative="1">
      <w:start w:val="1"/>
      <w:numFmt w:val="bullet"/>
      <w:lvlText w:val=""/>
      <w:lvlJc w:val="left"/>
      <w:pPr>
        <w:ind w:left="4063" w:hanging="360"/>
      </w:pPr>
      <w:rPr>
        <w:rFonts w:hint="default" w:ascii="Wingdings" w:hAnsi="Wingdings"/>
      </w:rPr>
    </w:lvl>
    <w:lvl w:ilvl="6" w:tplc="0C090001" w:tentative="1">
      <w:start w:val="1"/>
      <w:numFmt w:val="bullet"/>
      <w:lvlText w:val=""/>
      <w:lvlJc w:val="left"/>
      <w:pPr>
        <w:ind w:left="4783" w:hanging="360"/>
      </w:pPr>
      <w:rPr>
        <w:rFonts w:hint="default" w:ascii="Symbol" w:hAnsi="Symbol"/>
      </w:rPr>
    </w:lvl>
    <w:lvl w:ilvl="7" w:tplc="0C090003" w:tentative="1">
      <w:start w:val="1"/>
      <w:numFmt w:val="bullet"/>
      <w:lvlText w:val="o"/>
      <w:lvlJc w:val="left"/>
      <w:pPr>
        <w:ind w:left="5503" w:hanging="360"/>
      </w:pPr>
      <w:rPr>
        <w:rFonts w:hint="default" w:ascii="Courier New" w:hAnsi="Courier New" w:cs="Courier New"/>
      </w:rPr>
    </w:lvl>
    <w:lvl w:ilvl="8" w:tplc="0C090005" w:tentative="1">
      <w:start w:val="1"/>
      <w:numFmt w:val="bullet"/>
      <w:lvlText w:val=""/>
      <w:lvlJc w:val="left"/>
      <w:pPr>
        <w:ind w:left="6223" w:hanging="360"/>
      </w:pPr>
      <w:rPr>
        <w:rFonts w:hint="default" w:ascii="Wingdings" w:hAnsi="Wingdings"/>
      </w:rPr>
    </w:lvl>
  </w:abstractNum>
  <w:abstractNum w:abstractNumId="21" w15:restartNumberingAfterBreak="0">
    <w:nsid w:val="39D26CAD"/>
    <w:multiLevelType w:val="hybridMultilevel"/>
    <w:tmpl w:val="B2D8847C"/>
    <w:lvl w:ilvl="0" w:tplc="0C090001">
      <w:start w:val="1"/>
      <w:numFmt w:val="bullet"/>
      <w:lvlText w:val=""/>
      <w:lvlJc w:val="left"/>
      <w:pPr>
        <w:ind w:left="893" w:hanging="360"/>
      </w:pPr>
      <w:rPr>
        <w:rFonts w:hint="default" w:ascii="Symbol" w:hAnsi="Symbol"/>
      </w:rPr>
    </w:lvl>
    <w:lvl w:ilvl="1" w:tplc="0C090003">
      <w:start w:val="1"/>
      <w:numFmt w:val="bullet"/>
      <w:lvlText w:val="o"/>
      <w:lvlJc w:val="left"/>
      <w:pPr>
        <w:ind w:left="1613" w:hanging="360"/>
      </w:pPr>
      <w:rPr>
        <w:rFonts w:hint="default" w:ascii="Courier New" w:hAnsi="Courier New" w:cs="Courier New"/>
      </w:rPr>
    </w:lvl>
    <w:lvl w:ilvl="2" w:tplc="0C090005" w:tentative="1">
      <w:start w:val="1"/>
      <w:numFmt w:val="bullet"/>
      <w:lvlText w:val=""/>
      <w:lvlJc w:val="left"/>
      <w:pPr>
        <w:ind w:left="2333" w:hanging="360"/>
      </w:pPr>
      <w:rPr>
        <w:rFonts w:hint="default" w:ascii="Wingdings" w:hAnsi="Wingdings"/>
      </w:rPr>
    </w:lvl>
    <w:lvl w:ilvl="3" w:tplc="0C090001" w:tentative="1">
      <w:start w:val="1"/>
      <w:numFmt w:val="bullet"/>
      <w:lvlText w:val=""/>
      <w:lvlJc w:val="left"/>
      <w:pPr>
        <w:ind w:left="3053" w:hanging="360"/>
      </w:pPr>
      <w:rPr>
        <w:rFonts w:hint="default" w:ascii="Symbol" w:hAnsi="Symbol"/>
      </w:rPr>
    </w:lvl>
    <w:lvl w:ilvl="4" w:tplc="0C090003" w:tentative="1">
      <w:start w:val="1"/>
      <w:numFmt w:val="bullet"/>
      <w:lvlText w:val="o"/>
      <w:lvlJc w:val="left"/>
      <w:pPr>
        <w:ind w:left="3773" w:hanging="360"/>
      </w:pPr>
      <w:rPr>
        <w:rFonts w:hint="default" w:ascii="Courier New" w:hAnsi="Courier New" w:cs="Courier New"/>
      </w:rPr>
    </w:lvl>
    <w:lvl w:ilvl="5" w:tplc="0C090005" w:tentative="1">
      <w:start w:val="1"/>
      <w:numFmt w:val="bullet"/>
      <w:lvlText w:val=""/>
      <w:lvlJc w:val="left"/>
      <w:pPr>
        <w:ind w:left="4493" w:hanging="360"/>
      </w:pPr>
      <w:rPr>
        <w:rFonts w:hint="default" w:ascii="Wingdings" w:hAnsi="Wingdings"/>
      </w:rPr>
    </w:lvl>
    <w:lvl w:ilvl="6" w:tplc="0C090001" w:tentative="1">
      <w:start w:val="1"/>
      <w:numFmt w:val="bullet"/>
      <w:lvlText w:val=""/>
      <w:lvlJc w:val="left"/>
      <w:pPr>
        <w:ind w:left="5213" w:hanging="360"/>
      </w:pPr>
      <w:rPr>
        <w:rFonts w:hint="default" w:ascii="Symbol" w:hAnsi="Symbol"/>
      </w:rPr>
    </w:lvl>
    <w:lvl w:ilvl="7" w:tplc="0C090003" w:tentative="1">
      <w:start w:val="1"/>
      <w:numFmt w:val="bullet"/>
      <w:lvlText w:val="o"/>
      <w:lvlJc w:val="left"/>
      <w:pPr>
        <w:ind w:left="5933" w:hanging="360"/>
      </w:pPr>
      <w:rPr>
        <w:rFonts w:hint="default" w:ascii="Courier New" w:hAnsi="Courier New" w:cs="Courier New"/>
      </w:rPr>
    </w:lvl>
    <w:lvl w:ilvl="8" w:tplc="0C090005" w:tentative="1">
      <w:start w:val="1"/>
      <w:numFmt w:val="bullet"/>
      <w:lvlText w:val=""/>
      <w:lvlJc w:val="left"/>
      <w:pPr>
        <w:ind w:left="6653" w:hanging="360"/>
      </w:pPr>
      <w:rPr>
        <w:rFonts w:hint="default" w:ascii="Wingdings" w:hAnsi="Wingdings"/>
      </w:rPr>
    </w:lvl>
  </w:abstractNum>
  <w:abstractNum w:abstractNumId="22" w15:restartNumberingAfterBreak="0">
    <w:nsid w:val="3D39614E"/>
    <w:multiLevelType w:val="multilevel"/>
    <w:tmpl w:val="6DACFE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DA10CBD"/>
    <w:multiLevelType w:val="multilevel"/>
    <w:tmpl w:val="DC809D6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24" w15:restartNumberingAfterBreak="0">
    <w:nsid w:val="426020E5"/>
    <w:multiLevelType w:val="hybridMultilevel"/>
    <w:tmpl w:val="6A2472F8"/>
    <w:lvl w:ilvl="0" w:tplc="AEB84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855FB5"/>
    <w:multiLevelType w:val="hybridMultilevel"/>
    <w:tmpl w:val="D794D9E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6" w15:restartNumberingAfterBreak="0">
    <w:nsid w:val="4B6C3416"/>
    <w:multiLevelType w:val="hybridMultilevel"/>
    <w:tmpl w:val="FB8611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1074A8A"/>
    <w:multiLevelType w:val="hybridMultilevel"/>
    <w:tmpl w:val="AA7A9D5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51EE69F7"/>
    <w:multiLevelType w:val="hybridMultilevel"/>
    <w:tmpl w:val="F8102E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51F27CE2"/>
    <w:multiLevelType w:val="hybridMultilevel"/>
    <w:tmpl w:val="889C2F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23E4D08"/>
    <w:multiLevelType w:val="hybridMultilevel"/>
    <w:tmpl w:val="C6B0CF36"/>
    <w:lvl w:ilvl="0" w:tplc="74D82312">
      <w:numFmt w:val="bullet"/>
      <w:lvlText w:val="-"/>
      <w:lvlJc w:val="left"/>
      <w:pPr>
        <w:ind w:left="463" w:hanging="360"/>
      </w:pPr>
      <w:rPr>
        <w:rFonts w:hint="default" w:ascii="Calibri" w:hAnsi="Calibri" w:cs="Calibri" w:eastAsiaTheme="minorHAnsi"/>
      </w:rPr>
    </w:lvl>
    <w:lvl w:ilvl="1" w:tplc="0C090003" w:tentative="1">
      <w:start w:val="1"/>
      <w:numFmt w:val="bullet"/>
      <w:lvlText w:val="o"/>
      <w:lvlJc w:val="left"/>
      <w:pPr>
        <w:ind w:left="1183" w:hanging="360"/>
      </w:pPr>
      <w:rPr>
        <w:rFonts w:hint="default" w:ascii="Courier New" w:hAnsi="Courier New" w:cs="Courier New"/>
      </w:rPr>
    </w:lvl>
    <w:lvl w:ilvl="2" w:tplc="0C090005" w:tentative="1">
      <w:start w:val="1"/>
      <w:numFmt w:val="bullet"/>
      <w:lvlText w:val=""/>
      <w:lvlJc w:val="left"/>
      <w:pPr>
        <w:ind w:left="1903" w:hanging="360"/>
      </w:pPr>
      <w:rPr>
        <w:rFonts w:hint="default" w:ascii="Wingdings" w:hAnsi="Wingdings"/>
      </w:rPr>
    </w:lvl>
    <w:lvl w:ilvl="3" w:tplc="0C090001" w:tentative="1">
      <w:start w:val="1"/>
      <w:numFmt w:val="bullet"/>
      <w:lvlText w:val=""/>
      <w:lvlJc w:val="left"/>
      <w:pPr>
        <w:ind w:left="2623" w:hanging="360"/>
      </w:pPr>
      <w:rPr>
        <w:rFonts w:hint="default" w:ascii="Symbol" w:hAnsi="Symbol"/>
      </w:rPr>
    </w:lvl>
    <w:lvl w:ilvl="4" w:tplc="0C090003" w:tentative="1">
      <w:start w:val="1"/>
      <w:numFmt w:val="bullet"/>
      <w:lvlText w:val="o"/>
      <w:lvlJc w:val="left"/>
      <w:pPr>
        <w:ind w:left="3343" w:hanging="360"/>
      </w:pPr>
      <w:rPr>
        <w:rFonts w:hint="default" w:ascii="Courier New" w:hAnsi="Courier New" w:cs="Courier New"/>
      </w:rPr>
    </w:lvl>
    <w:lvl w:ilvl="5" w:tplc="0C090005" w:tentative="1">
      <w:start w:val="1"/>
      <w:numFmt w:val="bullet"/>
      <w:lvlText w:val=""/>
      <w:lvlJc w:val="left"/>
      <w:pPr>
        <w:ind w:left="4063" w:hanging="360"/>
      </w:pPr>
      <w:rPr>
        <w:rFonts w:hint="default" w:ascii="Wingdings" w:hAnsi="Wingdings"/>
      </w:rPr>
    </w:lvl>
    <w:lvl w:ilvl="6" w:tplc="0C090001" w:tentative="1">
      <w:start w:val="1"/>
      <w:numFmt w:val="bullet"/>
      <w:lvlText w:val=""/>
      <w:lvlJc w:val="left"/>
      <w:pPr>
        <w:ind w:left="4783" w:hanging="360"/>
      </w:pPr>
      <w:rPr>
        <w:rFonts w:hint="default" w:ascii="Symbol" w:hAnsi="Symbol"/>
      </w:rPr>
    </w:lvl>
    <w:lvl w:ilvl="7" w:tplc="0C090003" w:tentative="1">
      <w:start w:val="1"/>
      <w:numFmt w:val="bullet"/>
      <w:lvlText w:val="o"/>
      <w:lvlJc w:val="left"/>
      <w:pPr>
        <w:ind w:left="5503" w:hanging="360"/>
      </w:pPr>
      <w:rPr>
        <w:rFonts w:hint="default" w:ascii="Courier New" w:hAnsi="Courier New" w:cs="Courier New"/>
      </w:rPr>
    </w:lvl>
    <w:lvl w:ilvl="8" w:tplc="0C090005" w:tentative="1">
      <w:start w:val="1"/>
      <w:numFmt w:val="bullet"/>
      <w:lvlText w:val=""/>
      <w:lvlJc w:val="left"/>
      <w:pPr>
        <w:ind w:left="6223" w:hanging="360"/>
      </w:pPr>
      <w:rPr>
        <w:rFonts w:hint="default" w:ascii="Wingdings" w:hAnsi="Wingdings"/>
      </w:rPr>
    </w:lvl>
  </w:abstractNum>
  <w:abstractNum w:abstractNumId="31" w15:restartNumberingAfterBreak="0">
    <w:nsid w:val="525D7006"/>
    <w:multiLevelType w:val="hybridMultilevel"/>
    <w:tmpl w:val="9F840166"/>
    <w:lvl w:ilvl="0" w:tplc="74D82312">
      <w:numFmt w:val="bullet"/>
      <w:lvlText w:val="-"/>
      <w:lvlJc w:val="left"/>
      <w:pPr>
        <w:ind w:left="463" w:hanging="360"/>
      </w:pPr>
      <w:rPr>
        <w:rFonts w:hint="default" w:ascii="Calibri" w:hAnsi="Calibri" w:cs="Calibri" w:eastAsiaTheme="minorHAnsi"/>
      </w:rPr>
    </w:lvl>
    <w:lvl w:ilvl="1" w:tplc="0C090003" w:tentative="1">
      <w:start w:val="1"/>
      <w:numFmt w:val="bullet"/>
      <w:lvlText w:val="o"/>
      <w:lvlJc w:val="left"/>
      <w:pPr>
        <w:ind w:left="1183" w:hanging="360"/>
      </w:pPr>
      <w:rPr>
        <w:rFonts w:hint="default" w:ascii="Courier New" w:hAnsi="Courier New" w:cs="Courier New"/>
      </w:rPr>
    </w:lvl>
    <w:lvl w:ilvl="2" w:tplc="0C090005" w:tentative="1">
      <w:start w:val="1"/>
      <w:numFmt w:val="bullet"/>
      <w:lvlText w:val=""/>
      <w:lvlJc w:val="left"/>
      <w:pPr>
        <w:ind w:left="1903" w:hanging="360"/>
      </w:pPr>
      <w:rPr>
        <w:rFonts w:hint="default" w:ascii="Wingdings" w:hAnsi="Wingdings"/>
      </w:rPr>
    </w:lvl>
    <w:lvl w:ilvl="3" w:tplc="0C090001" w:tentative="1">
      <w:start w:val="1"/>
      <w:numFmt w:val="bullet"/>
      <w:lvlText w:val=""/>
      <w:lvlJc w:val="left"/>
      <w:pPr>
        <w:ind w:left="2623" w:hanging="360"/>
      </w:pPr>
      <w:rPr>
        <w:rFonts w:hint="default" w:ascii="Symbol" w:hAnsi="Symbol"/>
      </w:rPr>
    </w:lvl>
    <w:lvl w:ilvl="4" w:tplc="0C090003" w:tentative="1">
      <w:start w:val="1"/>
      <w:numFmt w:val="bullet"/>
      <w:lvlText w:val="o"/>
      <w:lvlJc w:val="left"/>
      <w:pPr>
        <w:ind w:left="3343" w:hanging="360"/>
      </w:pPr>
      <w:rPr>
        <w:rFonts w:hint="default" w:ascii="Courier New" w:hAnsi="Courier New" w:cs="Courier New"/>
      </w:rPr>
    </w:lvl>
    <w:lvl w:ilvl="5" w:tplc="0C090005" w:tentative="1">
      <w:start w:val="1"/>
      <w:numFmt w:val="bullet"/>
      <w:lvlText w:val=""/>
      <w:lvlJc w:val="left"/>
      <w:pPr>
        <w:ind w:left="4063" w:hanging="360"/>
      </w:pPr>
      <w:rPr>
        <w:rFonts w:hint="default" w:ascii="Wingdings" w:hAnsi="Wingdings"/>
      </w:rPr>
    </w:lvl>
    <w:lvl w:ilvl="6" w:tplc="0C090001" w:tentative="1">
      <w:start w:val="1"/>
      <w:numFmt w:val="bullet"/>
      <w:lvlText w:val=""/>
      <w:lvlJc w:val="left"/>
      <w:pPr>
        <w:ind w:left="4783" w:hanging="360"/>
      </w:pPr>
      <w:rPr>
        <w:rFonts w:hint="default" w:ascii="Symbol" w:hAnsi="Symbol"/>
      </w:rPr>
    </w:lvl>
    <w:lvl w:ilvl="7" w:tplc="0C090003" w:tentative="1">
      <w:start w:val="1"/>
      <w:numFmt w:val="bullet"/>
      <w:lvlText w:val="o"/>
      <w:lvlJc w:val="left"/>
      <w:pPr>
        <w:ind w:left="5503" w:hanging="360"/>
      </w:pPr>
      <w:rPr>
        <w:rFonts w:hint="default" w:ascii="Courier New" w:hAnsi="Courier New" w:cs="Courier New"/>
      </w:rPr>
    </w:lvl>
    <w:lvl w:ilvl="8" w:tplc="0C090005" w:tentative="1">
      <w:start w:val="1"/>
      <w:numFmt w:val="bullet"/>
      <w:lvlText w:val=""/>
      <w:lvlJc w:val="left"/>
      <w:pPr>
        <w:ind w:left="6223" w:hanging="360"/>
      </w:pPr>
      <w:rPr>
        <w:rFonts w:hint="default" w:ascii="Wingdings" w:hAnsi="Wingdings"/>
      </w:rPr>
    </w:lvl>
  </w:abstractNum>
  <w:abstractNum w:abstractNumId="32" w15:restartNumberingAfterBreak="0">
    <w:nsid w:val="537B5CE1"/>
    <w:multiLevelType w:val="hybridMultilevel"/>
    <w:tmpl w:val="CF849E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38B34EC"/>
    <w:multiLevelType w:val="hybridMultilevel"/>
    <w:tmpl w:val="F586DF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3E95743"/>
    <w:multiLevelType w:val="hybridMultilevel"/>
    <w:tmpl w:val="C97627D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4C66DF4"/>
    <w:multiLevelType w:val="multilevel"/>
    <w:tmpl w:val="0C09001D"/>
    <w:numStyleLink w:val="Style1arial"/>
  </w:abstractNum>
  <w:abstractNum w:abstractNumId="36" w15:restartNumberingAfterBreak="0">
    <w:nsid w:val="571B672C"/>
    <w:multiLevelType w:val="hybridMultilevel"/>
    <w:tmpl w:val="8B967B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5901367B"/>
    <w:multiLevelType w:val="hybridMultilevel"/>
    <w:tmpl w:val="A7B42B9C"/>
    <w:lvl w:ilvl="0" w:tplc="74D82312">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8" w15:restartNumberingAfterBreak="0">
    <w:nsid w:val="5C255171"/>
    <w:multiLevelType w:val="hybridMultilevel"/>
    <w:tmpl w:val="5F166796"/>
    <w:lvl w:ilvl="0" w:tplc="7AC8DE9E">
      <w:start w:val="1"/>
      <w:numFmt w:val="bullet"/>
      <w:lvlText w:val="•"/>
      <w:lvlJc w:val="left"/>
      <w:pPr>
        <w:tabs>
          <w:tab w:val="num" w:pos="720"/>
        </w:tabs>
        <w:ind w:left="720" w:hanging="360"/>
      </w:pPr>
      <w:rPr>
        <w:rFonts w:hint="default" w:ascii="Arial" w:hAnsi="Arial"/>
      </w:rPr>
    </w:lvl>
    <w:lvl w:ilvl="1" w:tplc="FA9CBC0E" w:tentative="1">
      <w:start w:val="1"/>
      <w:numFmt w:val="bullet"/>
      <w:lvlText w:val="•"/>
      <w:lvlJc w:val="left"/>
      <w:pPr>
        <w:tabs>
          <w:tab w:val="num" w:pos="1440"/>
        </w:tabs>
        <w:ind w:left="1440" w:hanging="360"/>
      </w:pPr>
      <w:rPr>
        <w:rFonts w:hint="default" w:ascii="Arial" w:hAnsi="Arial"/>
      </w:rPr>
    </w:lvl>
    <w:lvl w:ilvl="2" w:tplc="EA28A7E8" w:tentative="1">
      <w:start w:val="1"/>
      <w:numFmt w:val="bullet"/>
      <w:lvlText w:val="•"/>
      <w:lvlJc w:val="left"/>
      <w:pPr>
        <w:tabs>
          <w:tab w:val="num" w:pos="2160"/>
        </w:tabs>
        <w:ind w:left="2160" w:hanging="360"/>
      </w:pPr>
      <w:rPr>
        <w:rFonts w:hint="default" w:ascii="Arial" w:hAnsi="Arial"/>
      </w:rPr>
    </w:lvl>
    <w:lvl w:ilvl="3" w:tplc="EE90BDE0" w:tentative="1">
      <w:start w:val="1"/>
      <w:numFmt w:val="bullet"/>
      <w:lvlText w:val="•"/>
      <w:lvlJc w:val="left"/>
      <w:pPr>
        <w:tabs>
          <w:tab w:val="num" w:pos="2880"/>
        </w:tabs>
        <w:ind w:left="2880" w:hanging="360"/>
      </w:pPr>
      <w:rPr>
        <w:rFonts w:hint="default" w:ascii="Arial" w:hAnsi="Arial"/>
      </w:rPr>
    </w:lvl>
    <w:lvl w:ilvl="4" w:tplc="DB4A2E98" w:tentative="1">
      <w:start w:val="1"/>
      <w:numFmt w:val="bullet"/>
      <w:lvlText w:val="•"/>
      <w:lvlJc w:val="left"/>
      <w:pPr>
        <w:tabs>
          <w:tab w:val="num" w:pos="3600"/>
        </w:tabs>
        <w:ind w:left="3600" w:hanging="360"/>
      </w:pPr>
      <w:rPr>
        <w:rFonts w:hint="default" w:ascii="Arial" w:hAnsi="Arial"/>
      </w:rPr>
    </w:lvl>
    <w:lvl w:ilvl="5" w:tplc="D592DB5C" w:tentative="1">
      <w:start w:val="1"/>
      <w:numFmt w:val="bullet"/>
      <w:lvlText w:val="•"/>
      <w:lvlJc w:val="left"/>
      <w:pPr>
        <w:tabs>
          <w:tab w:val="num" w:pos="4320"/>
        </w:tabs>
        <w:ind w:left="4320" w:hanging="360"/>
      </w:pPr>
      <w:rPr>
        <w:rFonts w:hint="default" w:ascii="Arial" w:hAnsi="Arial"/>
      </w:rPr>
    </w:lvl>
    <w:lvl w:ilvl="6" w:tplc="0A9A0394" w:tentative="1">
      <w:start w:val="1"/>
      <w:numFmt w:val="bullet"/>
      <w:lvlText w:val="•"/>
      <w:lvlJc w:val="left"/>
      <w:pPr>
        <w:tabs>
          <w:tab w:val="num" w:pos="5040"/>
        </w:tabs>
        <w:ind w:left="5040" w:hanging="360"/>
      </w:pPr>
      <w:rPr>
        <w:rFonts w:hint="default" w:ascii="Arial" w:hAnsi="Arial"/>
      </w:rPr>
    </w:lvl>
    <w:lvl w:ilvl="7" w:tplc="93E2E2EE" w:tentative="1">
      <w:start w:val="1"/>
      <w:numFmt w:val="bullet"/>
      <w:lvlText w:val="•"/>
      <w:lvlJc w:val="left"/>
      <w:pPr>
        <w:tabs>
          <w:tab w:val="num" w:pos="5760"/>
        </w:tabs>
        <w:ind w:left="5760" w:hanging="360"/>
      </w:pPr>
      <w:rPr>
        <w:rFonts w:hint="default" w:ascii="Arial" w:hAnsi="Arial"/>
      </w:rPr>
    </w:lvl>
    <w:lvl w:ilvl="8" w:tplc="5BCAE882" w:tentative="1">
      <w:start w:val="1"/>
      <w:numFmt w:val="bullet"/>
      <w:lvlText w:val="•"/>
      <w:lvlJc w:val="left"/>
      <w:pPr>
        <w:tabs>
          <w:tab w:val="num" w:pos="6480"/>
        </w:tabs>
        <w:ind w:left="6480" w:hanging="360"/>
      </w:pPr>
      <w:rPr>
        <w:rFonts w:hint="default" w:ascii="Arial" w:hAnsi="Arial"/>
      </w:rPr>
    </w:lvl>
  </w:abstractNum>
  <w:abstractNum w:abstractNumId="39" w15:restartNumberingAfterBreak="0">
    <w:nsid w:val="678403DE"/>
    <w:multiLevelType w:val="hybridMultilevel"/>
    <w:tmpl w:val="26EA5D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D5230D6"/>
    <w:multiLevelType w:val="hybridMultilevel"/>
    <w:tmpl w:val="06AAE602"/>
    <w:lvl w:ilvl="0" w:tplc="74D82312">
      <w:numFmt w:val="bullet"/>
      <w:lvlText w:val="-"/>
      <w:lvlJc w:val="left"/>
      <w:pPr>
        <w:ind w:left="360" w:hanging="360"/>
      </w:pPr>
      <w:rPr>
        <w:rFonts w:hint="default" w:ascii="Calibri" w:hAnsi="Calibri" w:cs="Calibr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1" w15:restartNumberingAfterBreak="0">
    <w:nsid w:val="7719480E"/>
    <w:multiLevelType w:val="hybridMultilevel"/>
    <w:tmpl w:val="20D842D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7BB525DC"/>
    <w:multiLevelType w:val="multilevel"/>
    <w:tmpl w:val="6680A4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5">
    <w:abstractNumId w:val="43"/>
  </w:num>
  <w:num w:numId="1" w16cid:durableId="1307051772">
    <w:abstractNumId w:val="0"/>
  </w:num>
  <w:num w:numId="2" w16cid:durableId="1374381822">
    <w:abstractNumId w:val="3"/>
  </w:num>
  <w:num w:numId="3" w16cid:durableId="1095515061">
    <w:abstractNumId w:val="13"/>
  </w:num>
  <w:num w:numId="4" w16cid:durableId="18821389">
    <w:abstractNumId w:val="12"/>
  </w:num>
  <w:num w:numId="5" w16cid:durableId="1478840092">
    <w:abstractNumId w:val="28"/>
  </w:num>
  <w:num w:numId="6" w16cid:durableId="2026785350">
    <w:abstractNumId w:val="1"/>
  </w:num>
  <w:num w:numId="7" w16cid:durableId="1198080333">
    <w:abstractNumId w:val="31"/>
  </w:num>
  <w:num w:numId="8" w16cid:durableId="295372987">
    <w:abstractNumId w:val="40"/>
  </w:num>
  <w:num w:numId="9" w16cid:durableId="2014212567">
    <w:abstractNumId w:val="10"/>
  </w:num>
  <w:num w:numId="10" w16cid:durableId="2095474600">
    <w:abstractNumId w:val="37"/>
  </w:num>
  <w:num w:numId="11" w16cid:durableId="1059019273">
    <w:abstractNumId w:val="30"/>
  </w:num>
  <w:num w:numId="12" w16cid:durableId="1212963515">
    <w:abstractNumId w:val="19"/>
  </w:num>
  <w:num w:numId="13" w16cid:durableId="268320018">
    <w:abstractNumId w:val="20"/>
  </w:num>
  <w:num w:numId="14" w16cid:durableId="648829851">
    <w:abstractNumId w:val="28"/>
  </w:num>
  <w:num w:numId="15" w16cid:durableId="1415592155">
    <w:abstractNumId w:val="34"/>
  </w:num>
  <w:num w:numId="16" w16cid:durableId="1554199543">
    <w:abstractNumId w:val="32"/>
  </w:num>
  <w:num w:numId="17" w16cid:durableId="1931233155">
    <w:abstractNumId w:val="9"/>
  </w:num>
  <w:num w:numId="18" w16cid:durableId="769932358">
    <w:abstractNumId w:val="23"/>
  </w:num>
  <w:num w:numId="19" w16cid:durableId="985162717">
    <w:abstractNumId w:val="2"/>
  </w:num>
  <w:num w:numId="20" w16cid:durableId="1915166615">
    <w:abstractNumId w:val="42"/>
  </w:num>
  <w:num w:numId="21" w16cid:durableId="1688679122">
    <w:abstractNumId w:val="15"/>
  </w:num>
  <w:num w:numId="22" w16cid:durableId="239146205">
    <w:abstractNumId w:val="22"/>
  </w:num>
  <w:num w:numId="23" w16cid:durableId="1666979371">
    <w:abstractNumId w:val="26"/>
  </w:num>
  <w:num w:numId="24" w16cid:durableId="879172712">
    <w:abstractNumId w:val="5"/>
  </w:num>
  <w:num w:numId="25" w16cid:durableId="1655328381">
    <w:abstractNumId w:val="14"/>
  </w:num>
  <w:num w:numId="26" w16cid:durableId="1157648928">
    <w:abstractNumId w:val="33"/>
  </w:num>
  <w:num w:numId="27" w16cid:durableId="1419210327">
    <w:abstractNumId w:val="21"/>
  </w:num>
  <w:num w:numId="28" w16cid:durableId="284392641">
    <w:abstractNumId w:val="8"/>
  </w:num>
  <w:num w:numId="29" w16cid:durableId="1865707996">
    <w:abstractNumId w:val="7"/>
  </w:num>
  <w:num w:numId="30" w16cid:durableId="971325831">
    <w:abstractNumId w:val="35"/>
  </w:num>
  <w:num w:numId="31" w16cid:durableId="747507159">
    <w:abstractNumId w:val="16"/>
  </w:num>
  <w:num w:numId="32" w16cid:durableId="2027514385">
    <w:abstractNumId w:val="41"/>
  </w:num>
  <w:num w:numId="33" w16cid:durableId="1650937291">
    <w:abstractNumId w:val="39"/>
  </w:num>
  <w:num w:numId="34" w16cid:durableId="441459891">
    <w:abstractNumId w:val="29"/>
  </w:num>
  <w:num w:numId="35" w16cid:durableId="157769166">
    <w:abstractNumId w:val="18"/>
  </w:num>
  <w:num w:numId="36" w16cid:durableId="1152453155">
    <w:abstractNumId w:val="4"/>
  </w:num>
  <w:num w:numId="37" w16cid:durableId="158204099">
    <w:abstractNumId w:val="25"/>
  </w:num>
  <w:num w:numId="38" w16cid:durableId="836768267">
    <w:abstractNumId w:val="36"/>
  </w:num>
  <w:num w:numId="39" w16cid:durableId="2016489366">
    <w:abstractNumId w:val="27"/>
  </w:num>
  <w:num w:numId="40" w16cid:durableId="669020818">
    <w:abstractNumId w:val="24"/>
  </w:num>
  <w:num w:numId="41" w16cid:durableId="361983341">
    <w:abstractNumId w:val="17"/>
  </w:num>
  <w:num w:numId="42" w16cid:durableId="1215193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0564450">
    <w:abstractNumId w:val="6"/>
  </w:num>
  <w:num w:numId="44" w16cid:durableId="4447350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D3"/>
    <w:rsid w:val="000018FC"/>
    <w:rsid w:val="00003D80"/>
    <w:rsid w:val="00014EDB"/>
    <w:rsid w:val="00016F22"/>
    <w:rsid w:val="000177DC"/>
    <w:rsid w:val="00017EDA"/>
    <w:rsid w:val="0002062B"/>
    <w:rsid w:val="00024776"/>
    <w:rsid w:val="000263F5"/>
    <w:rsid w:val="00034C1C"/>
    <w:rsid w:val="00035BA9"/>
    <w:rsid w:val="0004041F"/>
    <w:rsid w:val="00041216"/>
    <w:rsid w:val="00044293"/>
    <w:rsid w:val="0004531C"/>
    <w:rsid w:val="00052551"/>
    <w:rsid w:val="00056479"/>
    <w:rsid w:val="000678C7"/>
    <w:rsid w:val="00071CD0"/>
    <w:rsid w:val="000741AE"/>
    <w:rsid w:val="00075659"/>
    <w:rsid w:val="00082138"/>
    <w:rsid w:val="00091BB7"/>
    <w:rsid w:val="00092BF0"/>
    <w:rsid w:val="00094243"/>
    <w:rsid w:val="00097808"/>
    <w:rsid w:val="000A19AC"/>
    <w:rsid w:val="000A27C2"/>
    <w:rsid w:val="000A56C3"/>
    <w:rsid w:val="000A5764"/>
    <w:rsid w:val="000A5D74"/>
    <w:rsid w:val="000A7F3C"/>
    <w:rsid w:val="000B3F96"/>
    <w:rsid w:val="000B4103"/>
    <w:rsid w:val="000C080D"/>
    <w:rsid w:val="000C2A2E"/>
    <w:rsid w:val="000C5140"/>
    <w:rsid w:val="000C55BB"/>
    <w:rsid w:val="000D0D30"/>
    <w:rsid w:val="000D2CA9"/>
    <w:rsid w:val="000D6AE6"/>
    <w:rsid w:val="000E123F"/>
    <w:rsid w:val="000E1769"/>
    <w:rsid w:val="000E256D"/>
    <w:rsid w:val="000E34FD"/>
    <w:rsid w:val="000E6981"/>
    <w:rsid w:val="000E7BB2"/>
    <w:rsid w:val="000F0DE8"/>
    <w:rsid w:val="000F4DA6"/>
    <w:rsid w:val="000F5A2F"/>
    <w:rsid w:val="00102086"/>
    <w:rsid w:val="00102FBF"/>
    <w:rsid w:val="00106297"/>
    <w:rsid w:val="001074F8"/>
    <w:rsid w:val="00115AA4"/>
    <w:rsid w:val="001160E5"/>
    <w:rsid w:val="001168BE"/>
    <w:rsid w:val="0011745E"/>
    <w:rsid w:val="001216A4"/>
    <w:rsid w:val="001230E9"/>
    <w:rsid w:val="001234C6"/>
    <w:rsid w:val="00125047"/>
    <w:rsid w:val="00127A5F"/>
    <w:rsid w:val="00127C19"/>
    <w:rsid w:val="00135696"/>
    <w:rsid w:val="00143E42"/>
    <w:rsid w:val="001440CC"/>
    <w:rsid w:val="00145081"/>
    <w:rsid w:val="00154279"/>
    <w:rsid w:val="00160ABB"/>
    <w:rsid w:val="00160E8D"/>
    <w:rsid w:val="00161C23"/>
    <w:rsid w:val="0016251D"/>
    <w:rsid w:val="00171A8F"/>
    <w:rsid w:val="00174693"/>
    <w:rsid w:val="001749B4"/>
    <w:rsid w:val="00176432"/>
    <w:rsid w:val="00180533"/>
    <w:rsid w:val="00181028"/>
    <w:rsid w:val="00185E4F"/>
    <w:rsid w:val="001877FF"/>
    <w:rsid w:val="0019169C"/>
    <w:rsid w:val="001941C6"/>
    <w:rsid w:val="00194CC0"/>
    <w:rsid w:val="00194F37"/>
    <w:rsid w:val="00197649"/>
    <w:rsid w:val="001A06E3"/>
    <w:rsid w:val="001A078F"/>
    <w:rsid w:val="001A27D6"/>
    <w:rsid w:val="001A36CB"/>
    <w:rsid w:val="001B086F"/>
    <w:rsid w:val="001B1468"/>
    <w:rsid w:val="001B32C4"/>
    <w:rsid w:val="001C3D18"/>
    <w:rsid w:val="001C5A6F"/>
    <w:rsid w:val="001C61AE"/>
    <w:rsid w:val="001C7BA9"/>
    <w:rsid w:val="001D3BAF"/>
    <w:rsid w:val="001E0162"/>
    <w:rsid w:val="001E1166"/>
    <w:rsid w:val="001E4145"/>
    <w:rsid w:val="001E74C1"/>
    <w:rsid w:val="001F508A"/>
    <w:rsid w:val="00213344"/>
    <w:rsid w:val="00216356"/>
    <w:rsid w:val="002245A2"/>
    <w:rsid w:val="002275AC"/>
    <w:rsid w:val="00231A37"/>
    <w:rsid w:val="002321D7"/>
    <w:rsid w:val="00235AB3"/>
    <w:rsid w:val="00242751"/>
    <w:rsid w:val="002509DA"/>
    <w:rsid w:val="00252475"/>
    <w:rsid w:val="0026348D"/>
    <w:rsid w:val="00267996"/>
    <w:rsid w:val="00267C16"/>
    <w:rsid w:val="00273F00"/>
    <w:rsid w:val="00274653"/>
    <w:rsid w:val="00274C3A"/>
    <w:rsid w:val="00274CB0"/>
    <w:rsid w:val="0027505A"/>
    <w:rsid w:val="0027515E"/>
    <w:rsid w:val="002753F6"/>
    <w:rsid w:val="00275B53"/>
    <w:rsid w:val="00277446"/>
    <w:rsid w:val="00285F2F"/>
    <w:rsid w:val="00286390"/>
    <w:rsid w:val="00286608"/>
    <w:rsid w:val="00286960"/>
    <w:rsid w:val="002A1AEF"/>
    <w:rsid w:val="002B224C"/>
    <w:rsid w:val="002B5F6C"/>
    <w:rsid w:val="002C0993"/>
    <w:rsid w:val="002D0ADC"/>
    <w:rsid w:val="002D1BA8"/>
    <w:rsid w:val="002D6039"/>
    <w:rsid w:val="002E155F"/>
    <w:rsid w:val="002E224B"/>
    <w:rsid w:val="002F2734"/>
    <w:rsid w:val="002F5ED7"/>
    <w:rsid w:val="0030160E"/>
    <w:rsid w:val="00303C41"/>
    <w:rsid w:val="00306667"/>
    <w:rsid w:val="00306AC1"/>
    <w:rsid w:val="00306D62"/>
    <w:rsid w:val="003073F4"/>
    <w:rsid w:val="003149A5"/>
    <w:rsid w:val="00315E80"/>
    <w:rsid w:val="00316551"/>
    <w:rsid w:val="003369DA"/>
    <w:rsid w:val="003425F4"/>
    <w:rsid w:val="00343237"/>
    <w:rsid w:val="00344DD4"/>
    <w:rsid w:val="003450BD"/>
    <w:rsid w:val="00347217"/>
    <w:rsid w:val="00347BED"/>
    <w:rsid w:val="00350C8A"/>
    <w:rsid w:val="003519C9"/>
    <w:rsid w:val="0035285F"/>
    <w:rsid w:val="00353055"/>
    <w:rsid w:val="00354371"/>
    <w:rsid w:val="00357A00"/>
    <w:rsid w:val="00357A77"/>
    <w:rsid w:val="00357F69"/>
    <w:rsid w:val="00365610"/>
    <w:rsid w:val="00370892"/>
    <w:rsid w:val="0037151C"/>
    <w:rsid w:val="003767B3"/>
    <w:rsid w:val="00377082"/>
    <w:rsid w:val="0037749D"/>
    <w:rsid w:val="00381B1F"/>
    <w:rsid w:val="00385845"/>
    <w:rsid w:val="00386374"/>
    <w:rsid w:val="00386415"/>
    <w:rsid w:val="003865D6"/>
    <w:rsid w:val="00387438"/>
    <w:rsid w:val="00395FEF"/>
    <w:rsid w:val="003A34B7"/>
    <w:rsid w:val="003A3B88"/>
    <w:rsid w:val="003A56E8"/>
    <w:rsid w:val="003A62A1"/>
    <w:rsid w:val="003B0CAD"/>
    <w:rsid w:val="003C0237"/>
    <w:rsid w:val="003C4B66"/>
    <w:rsid w:val="003D26ED"/>
    <w:rsid w:val="003F004F"/>
    <w:rsid w:val="003F029F"/>
    <w:rsid w:val="003F19D0"/>
    <w:rsid w:val="003F3646"/>
    <w:rsid w:val="003F7E32"/>
    <w:rsid w:val="00400773"/>
    <w:rsid w:val="00410252"/>
    <w:rsid w:val="00410A3D"/>
    <w:rsid w:val="00413D73"/>
    <w:rsid w:val="00414663"/>
    <w:rsid w:val="004217C9"/>
    <w:rsid w:val="0042532A"/>
    <w:rsid w:val="00425B59"/>
    <w:rsid w:val="00427C4A"/>
    <w:rsid w:val="00430D5F"/>
    <w:rsid w:val="004348E1"/>
    <w:rsid w:val="004363CD"/>
    <w:rsid w:val="00437502"/>
    <w:rsid w:val="00437E84"/>
    <w:rsid w:val="0044093B"/>
    <w:rsid w:val="00441ECA"/>
    <w:rsid w:val="00445B92"/>
    <w:rsid w:val="00446D7A"/>
    <w:rsid w:val="00452951"/>
    <w:rsid w:val="00452EAB"/>
    <w:rsid w:val="004549E6"/>
    <w:rsid w:val="00454B96"/>
    <w:rsid w:val="00456D6F"/>
    <w:rsid w:val="00461D02"/>
    <w:rsid w:val="00462B4E"/>
    <w:rsid w:val="00472511"/>
    <w:rsid w:val="00476CFA"/>
    <w:rsid w:val="00477967"/>
    <w:rsid w:val="004816E7"/>
    <w:rsid w:val="004842E4"/>
    <w:rsid w:val="00494B42"/>
    <w:rsid w:val="0049553B"/>
    <w:rsid w:val="00496ED8"/>
    <w:rsid w:val="004A1B1B"/>
    <w:rsid w:val="004A26AD"/>
    <w:rsid w:val="004A46C0"/>
    <w:rsid w:val="004B13C1"/>
    <w:rsid w:val="004B7331"/>
    <w:rsid w:val="004B77A7"/>
    <w:rsid w:val="004C1F4D"/>
    <w:rsid w:val="004C3FAE"/>
    <w:rsid w:val="004C424E"/>
    <w:rsid w:val="004C507C"/>
    <w:rsid w:val="004D0032"/>
    <w:rsid w:val="004D41EE"/>
    <w:rsid w:val="004D4F3E"/>
    <w:rsid w:val="004D59D1"/>
    <w:rsid w:val="004D738E"/>
    <w:rsid w:val="004E12FC"/>
    <w:rsid w:val="004E3204"/>
    <w:rsid w:val="004E3592"/>
    <w:rsid w:val="004E36CB"/>
    <w:rsid w:val="004E3AB8"/>
    <w:rsid w:val="004E3D34"/>
    <w:rsid w:val="004E649A"/>
    <w:rsid w:val="004F104D"/>
    <w:rsid w:val="004F472D"/>
    <w:rsid w:val="00502471"/>
    <w:rsid w:val="00502EF4"/>
    <w:rsid w:val="005048BA"/>
    <w:rsid w:val="005052A8"/>
    <w:rsid w:val="005068F6"/>
    <w:rsid w:val="005108F1"/>
    <w:rsid w:val="00510CE1"/>
    <w:rsid w:val="005111D0"/>
    <w:rsid w:val="00521BF6"/>
    <w:rsid w:val="005223DE"/>
    <w:rsid w:val="00522ADC"/>
    <w:rsid w:val="00527062"/>
    <w:rsid w:val="00527169"/>
    <w:rsid w:val="00527974"/>
    <w:rsid w:val="005316AF"/>
    <w:rsid w:val="005342A5"/>
    <w:rsid w:val="00534C90"/>
    <w:rsid w:val="00547893"/>
    <w:rsid w:val="00550B56"/>
    <w:rsid w:val="00554364"/>
    <w:rsid w:val="00560409"/>
    <w:rsid w:val="00562092"/>
    <w:rsid w:val="00562CF7"/>
    <w:rsid w:val="005639BD"/>
    <w:rsid w:val="00565DAB"/>
    <w:rsid w:val="00567B36"/>
    <w:rsid w:val="005717F2"/>
    <w:rsid w:val="005724AD"/>
    <w:rsid w:val="0057449E"/>
    <w:rsid w:val="00584EA8"/>
    <w:rsid w:val="00585FE1"/>
    <w:rsid w:val="005860E6"/>
    <w:rsid w:val="005931FE"/>
    <w:rsid w:val="005947E1"/>
    <w:rsid w:val="00596900"/>
    <w:rsid w:val="005A03C6"/>
    <w:rsid w:val="005A3A1D"/>
    <w:rsid w:val="005B7027"/>
    <w:rsid w:val="005D03D4"/>
    <w:rsid w:val="005D11F1"/>
    <w:rsid w:val="005D2CB5"/>
    <w:rsid w:val="005D5809"/>
    <w:rsid w:val="005D76CC"/>
    <w:rsid w:val="005E47B2"/>
    <w:rsid w:val="005E4BEB"/>
    <w:rsid w:val="005E61F1"/>
    <w:rsid w:val="005E798D"/>
    <w:rsid w:val="005F79E5"/>
    <w:rsid w:val="00600F36"/>
    <w:rsid w:val="006039C7"/>
    <w:rsid w:val="00604EAB"/>
    <w:rsid w:val="00621999"/>
    <w:rsid w:val="0062407E"/>
    <w:rsid w:val="00625B20"/>
    <w:rsid w:val="00626F2C"/>
    <w:rsid w:val="00632CAE"/>
    <w:rsid w:val="00636AAD"/>
    <w:rsid w:val="00637555"/>
    <w:rsid w:val="006474D3"/>
    <w:rsid w:val="006508D4"/>
    <w:rsid w:val="00652A34"/>
    <w:rsid w:val="00656E2F"/>
    <w:rsid w:val="00663CAF"/>
    <w:rsid w:val="00665E25"/>
    <w:rsid w:val="006837E8"/>
    <w:rsid w:val="00693352"/>
    <w:rsid w:val="00694FAC"/>
    <w:rsid w:val="0069714D"/>
    <w:rsid w:val="00697E73"/>
    <w:rsid w:val="006A1F23"/>
    <w:rsid w:val="006A4592"/>
    <w:rsid w:val="006A56E3"/>
    <w:rsid w:val="006A7A33"/>
    <w:rsid w:val="006B1201"/>
    <w:rsid w:val="006B4F83"/>
    <w:rsid w:val="006B5B22"/>
    <w:rsid w:val="006C727A"/>
    <w:rsid w:val="006C799A"/>
    <w:rsid w:val="006C7C9A"/>
    <w:rsid w:val="006D4F10"/>
    <w:rsid w:val="006F2DFF"/>
    <w:rsid w:val="006F4407"/>
    <w:rsid w:val="0070213C"/>
    <w:rsid w:val="00704D93"/>
    <w:rsid w:val="00705423"/>
    <w:rsid w:val="00720CD1"/>
    <w:rsid w:val="00726CBF"/>
    <w:rsid w:val="007354BD"/>
    <w:rsid w:val="00741F86"/>
    <w:rsid w:val="00753BBE"/>
    <w:rsid w:val="00761293"/>
    <w:rsid w:val="00761F2D"/>
    <w:rsid w:val="00762C1D"/>
    <w:rsid w:val="00763121"/>
    <w:rsid w:val="007644F2"/>
    <w:rsid w:val="00766C84"/>
    <w:rsid w:val="00772140"/>
    <w:rsid w:val="007772FE"/>
    <w:rsid w:val="00777771"/>
    <w:rsid w:val="0078238A"/>
    <w:rsid w:val="00782ABC"/>
    <w:rsid w:val="00784307"/>
    <w:rsid w:val="00786639"/>
    <w:rsid w:val="0078760B"/>
    <w:rsid w:val="00795F78"/>
    <w:rsid w:val="00797BC4"/>
    <w:rsid w:val="007A062B"/>
    <w:rsid w:val="007A20AA"/>
    <w:rsid w:val="007A3DE3"/>
    <w:rsid w:val="007A475B"/>
    <w:rsid w:val="007A5B05"/>
    <w:rsid w:val="007A5DF3"/>
    <w:rsid w:val="007B0A0A"/>
    <w:rsid w:val="007B3F12"/>
    <w:rsid w:val="007B6F0B"/>
    <w:rsid w:val="007C134C"/>
    <w:rsid w:val="007C3064"/>
    <w:rsid w:val="007C38C7"/>
    <w:rsid w:val="007C59EF"/>
    <w:rsid w:val="007C636A"/>
    <w:rsid w:val="007D15C1"/>
    <w:rsid w:val="007D2DBA"/>
    <w:rsid w:val="007D5BE9"/>
    <w:rsid w:val="007D797F"/>
    <w:rsid w:val="007E0F11"/>
    <w:rsid w:val="007E51F0"/>
    <w:rsid w:val="007E5C5F"/>
    <w:rsid w:val="007E634C"/>
    <w:rsid w:val="007F2334"/>
    <w:rsid w:val="007F2CB9"/>
    <w:rsid w:val="007F6CC1"/>
    <w:rsid w:val="008027AE"/>
    <w:rsid w:val="0080346A"/>
    <w:rsid w:val="00803B44"/>
    <w:rsid w:val="00824F6D"/>
    <w:rsid w:val="008253CF"/>
    <w:rsid w:val="00826E4E"/>
    <w:rsid w:val="008276FB"/>
    <w:rsid w:val="008326D7"/>
    <w:rsid w:val="00833B13"/>
    <w:rsid w:val="0083561F"/>
    <w:rsid w:val="008402D3"/>
    <w:rsid w:val="00841C49"/>
    <w:rsid w:val="00842474"/>
    <w:rsid w:val="008439F8"/>
    <w:rsid w:val="00847EBC"/>
    <w:rsid w:val="0085110F"/>
    <w:rsid w:val="008526A3"/>
    <w:rsid w:val="00856C9E"/>
    <w:rsid w:val="00864D1D"/>
    <w:rsid w:val="0086500A"/>
    <w:rsid w:val="00870687"/>
    <w:rsid w:val="008712F6"/>
    <w:rsid w:val="008738F0"/>
    <w:rsid w:val="008841F2"/>
    <w:rsid w:val="00885A9D"/>
    <w:rsid w:val="0089146A"/>
    <w:rsid w:val="008A1750"/>
    <w:rsid w:val="008A1BB9"/>
    <w:rsid w:val="008A2165"/>
    <w:rsid w:val="008A269F"/>
    <w:rsid w:val="008A5129"/>
    <w:rsid w:val="008A66AA"/>
    <w:rsid w:val="008B1549"/>
    <w:rsid w:val="008B1838"/>
    <w:rsid w:val="008B205A"/>
    <w:rsid w:val="008B2315"/>
    <w:rsid w:val="008C71F1"/>
    <w:rsid w:val="008D0928"/>
    <w:rsid w:val="008E0BD6"/>
    <w:rsid w:val="008E51A8"/>
    <w:rsid w:val="008E789E"/>
    <w:rsid w:val="008F16AE"/>
    <w:rsid w:val="008F3C42"/>
    <w:rsid w:val="008F3D60"/>
    <w:rsid w:val="00902204"/>
    <w:rsid w:val="00911EA1"/>
    <w:rsid w:val="0092244C"/>
    <w:rsid w:val="009226C2"/>
    <w:rsid w:val="00923159"/>
    <w:rsid w:val="009234B5"/>
    <w:rsid w:val="009239B4"/>
    <w:rsid w:val="00925177"/>
    <w:rsid w:val="009255E4"/>
    <w:rsid w:val="00927754"/>
    <w:rsid w:val="00931B6A"/>
    <w:rsid w:val="009323B2"/>
    <w:rsid w:val="00934BE5"/>
    <w:rsid w:val="0094018B"/>
    <w:rsid w:val="00942586"/>
    <w:rsid w:val="009452F8"/>
    <w:rsid w:val="00946480"/>
    <w:rsid w:val="00947257"/>
    <w:rsid w:val="00947C4F"/>
    <w:rsid w:val="0095055D"/>
    <w:rsid w:val="0095151E"/>
    <w:rsid w:val="0095184C"/>
    <w:rsid w:val="00952B86"/>
    <w:rsid w:val="00956EDA"/>
    <w:rsid w:val="00960A8D"/>
    <w:rsid w:val="00964B53"/>
    <w:rsid w:val="0096790E"/>
    <w:rsid w:val="00982804"/>
    <w:rsid w:val="00994515"/>
    <w:rsid w:val="009963F3"/>
    <w:rsid w:val="009A132F"/>
    <w:rsid w:val="009B02EC"/>
    <w:rsid w:val="009B0DD8"/>
    <w:rsid w:val="009B1041"/>
    <w:rsid w:val="009B3724"/>
    <w:rsid w:val="009B3C42"/>
    <w:rsid w:val="009B3EB1"/>
    <w:rsid w:val="009B6BC6"/>
    <w:rsid w:val="009C0D8D"/>
    <w:rsid w:val="009C5BEA"/>
    <w:rsid w:val="009D1BA8"/>
    <w:rsid w:val="009D5C60"/>
    <w:rsid w:val="009E1F0B"/>
    <w:rsid w:val="009E21D7"/>
    <w:rsid w:val="009F38C8"/>
    <w:rsid w:val="009F54AA"/>
    <w:rsid w:val="009F6218"/>
    <w:rsid w:val="009F6653"/>
    <w:rsid w:val="00A03176"/>
    <w:rsid w:val="00A03794"/>
    <w:rsid w:val="00A038B2"/>
    <w:rsid w:val="00A039FD"/>
    <w:rsid w:val="00A068AA"/>
    <w:rsid w:val="00A076D2"/>
    <w:rsid w:val="00A103AB"/>
    <w:rsid w:val="00A10570"/>
    <w:rsid w:val="00A17748"/>
    <w:rsid w:val="00A20E9A"/>
    <w:rsid w:val="00A23F85"/>
    <w:rsid w:val="00A356FC"/>
    <w:rsid w:val="00A40FF8"/>
    <w:rsid w:val="00A464D0"/>
    <w:rsid w:val="00A5746C"/>
    <w:rsid w:val="00A62EF5"/>
    <w:rsid w:val="00A65D29"/>
    <w:rsid w:val="00A7071F"/>
    <w:rsid w:val="00A76D45"/>
    <w:rsid w:val="00A9333F"/>
    <w:rsid w:val="00A93E4A"/>
    <w:rsid w:val="00AB6A98"/>
    <w:rsid w:val="00AC069D"/>
    <w:rsid w:val="00AC1EF1"/>
    <w:rsid w:val="00AC71B3"/>
    <w:rsid w:val="00AC79D7"/>
    <w:rsid w:val="00AD1117"/>
    <w:rsid w:val="00AD11AE"/>
    <w:rsid w:val="00AD4701"/>
    <w:rsid w:val="00AD7F81"/>
    <w:rsid w:val="00AF1B6D"/>
    <w:rsid w:val="00AF2C23"/>
    <w:rsid w:val="00AF382D"/>
    <w:rsid w:val="00AF7C24"/>
    <w:rsid w:val="00B0587D"/>
    <w:rsid w:val="00B0781E"/>
    <w:rsid w:val="00B11056"/>
    <w:rsid w:val="00B16894"/>
    <w:rsid w:val="00B21C83"/>
    <w:rsid w:val="00B21CA7"/>
    <w:rsid w:val="00B304C3"/>
    <w:rsid w:val="00B30CC4"/>
    <w:rsid w:val="00B31904"/>
    <w:rsid w:val="00B37326"/>
    <w:rsid w:val="00B40D9F"/>
    <w:rsid w:val="00B418E2"/>
    <w:rsid w:val="00B4240F"/>
    <w:rsid w:val="00B50242"/>
    <w:rsid w:val="00B550E4"/>
    <w:rsid w:val="00B57BD6"/>
    <w:rsid w:val="00B629DC"/>
    <w:rsid w:val="00B64BC6"/>
    <w:rsid w:val="00B713CC"/>
    <w:rsid w:val="00B75115"/>
    <w:rsid w:val="00B77FE6"/>
    <w:rsid w:val="00B811FE"/>
    <w:rsid w:val="00B818F4"/>
    <w:rsid w:val="00B81A2E"/>
    <w:rsid w:val="00B84994"/>
    <w:rsid w:val="00B87860"/>
    <w:rsid w:val="00B90A2B"/>
    <w:rsid w:val="00B92B7F"/>
    <w:rsid w:val="00B94A09"/>
    <w:rsid w:val="00BA6EA8"/>
    <w:rsid w:val="00BA74D3"/>
    <w:rsid w:val="00BB256B"/>
    <w:rsid w:val="00BB68E3"/>
    <w:rsid w:val="00BB7097"/>
    <w:rsid w:val="00BC4369"/>
    <w:rsid w:val="00BC62FF"/>
    <w:rsid w:val="00BC6527"/>
    <w:rsid w:val="00BC6C32"/>
    <w:rsid w:val="00BD1C16"/>
    <w:rsid w:val="00BD23A1"/>
    <w:rsid w:val="00BD52D8"/>
    <w:rsid w:val="00BE3F0C"/>
    <w:rsid w:val="00BE4292"/>
    <w:rsid w:val="00BE6059"/>
    <w:rsid w:val="00BF0A61"/>
    <w:rsid w:val="00BF119E"/>
    <w:rsid w:val="00BF1694"/>
    <w:rsid w:val="00BF1EFE"/>
    <w:rsid w:val="00BF2853"/>
    <w:rsid w:val="00BF79FC"/>
    <w:rsid w:val="00C07D4C"/>
    <w:rsid w:val="00C12471"/>
    <w:rsid w:val="00C13AC9"/>
    <w:rsid w:val="00C2029C"/>
    <w:rsid w:val="00C21C2B"/>
    <w:rsid w:val="00C3278F"/>
    <w:rsid w:val="00C335A0"/>
    <w:rsid w:val="00C35766"/>
    <w:rsid w:val="00C36D3A"/>
    <w:rsid w:val="00C4003B"/>
    <w:rsid w:val="00C425B6"/>
    <w:rsid w:val="00C45BB2"/>
    <w:rsid w:val="00C47EC6"/>
    <w:rsid w:val="00C50D1C"/>
    <w:rsid w:val="00C53206"/>
    <w:rsid w:val="00C547E8"/>
    <w:rsid w:val="00C56519"/>
    <w:rsid w:val="00C667E7"/>
    <w:rsid w:val="00C707B3"/>
    <w:rsid w:val="00C716E0"/>
    <w:rsid w:val="00C727F9"/>
    <w:rsid w:val="00C7591A"/>
    <w:rsid w:val="00C85522"/>
    <w:rsid w:val="00C92760"/>
    <w:rsid w:val="00C93C8F"/>
    <w:rsid w:val="00C965C2"/>
    <w:rsid w:val="00CA27F2"/>
    <w:rsid w:val="00CA2BA1"/>
    <w:rsid w:val="00CA3555"/>
    <w:rsid w:val="00CA3BBE"/>
    <w:rsid w:val="00CA65B8"/>
    <w:rsid w:val="00CB11C0"/>
    <w:rsid w:val="00CB2CBF"/>
    <w:rsid w:val="00CB5742"/>
    <w:rsid w:val="00CB5965"/>
    <w:rsid w:val="00CC31DA"/>
    <w:rsid w:val="00CC369A"/>
    <w:rsid w:val="00CC54FE"/>
    <w:rsid w:val="00CD16BE"/>
    <w:rsid w:val="00CD239B"/>
    <w:rsid w:val="00CD3C8D"/>
    <w:rsid w:val="00CE5FCB"/>
    <w:rsid w:val="00CE69BC"/>
    <w:rsid w:val="00CE70BD"/>
    <w:rsid w:val="00CE7819"/>
    <w:rsid w:val="00CF175B"/>
    <w:rsid w:val="00CF2386"/>
    <w:rsid w:val="00CF4EFB"/>
    <w:rsid w:val="00CF503C"/>
    <w:rsid w:val="00CF7080"/>
    <w:rsid w:val="00D00412"/>
    <w:rsid w:val="00D114CB"/>
    <w:rsid w:val="00D12493"/>
    <w:rsid w:val="00D15B60"/>
    <w:rsid w:val="00D164D0"/>
    <w:rsid w:val="00D207DA"/>
    <w:rsid w:val="00D23943"/>
    <w:rsid w:val="00D23C07"/>
    <w:rsid w:val="00D26986"/>
    <w:rsid w:val="00D26C02"/>
    <w:rsid w:val="00D30E3C"/>
    <w:rsid w:val="00D3184E"/>
    <w:rsid w:val="00D337B4"/>
    <w:rsid w:val="00D346C6"/>
    <w:rsid w:val="00D43724"/>
    <w:rsid w:val="00D44C30"/>
    <w:rsid w:val="00D54319"/>
    <w:rsid w:val="00D54E01"/>
    <w:rsid w:val="00D55A3E"/>
    <w:rsid w:val="00D56D66"/>
    <w:rsid w:val="00D60DDE"/>
    <w:rsid w:val="00D642B4"/>
    <w:rsid w:val="00D648BD"/>
    <w:rsid w:val="00D7234C"/>
    <w:rsid w:val="00D73D74"/>
    <w:rsid w:val="00D779E5"/>
    <w:rsid w:val="00D82049"/>
    <w:rsid w:val="00D841CB"/>
    <w:rsid w:val="00D85099"/>
    <w:rsid w:val="00D90D4E"/>
    <w:rsid w:val="00D91666"/>
    <w:rsid w:val="00D92059"/>
    <w:rsid w:val="00D92CFB"/>
    <w:rsid w:val="00D9349F"/>
    <w:rsid w:val="00D94C72"/>
    <w:rsid w:val="00DA13F2"/>
    <w:rsid w:val="00DA43A9"/>
    <w:rsid w:val="00DA7634"/>
    <w:rsid w:val="00DB4B1E"/>
    <w:rsid w:val="00DB5A09"/>
    <w:rsid w:val="00DB6207"/>
    <w:rsid w:val="00DC0E37"/>
    <w:rsid w:val="00DC2BBD"/>
    <w:rsid w:val="00DD3EC0"/>
    <w:rsid w:val="00DD446C"/>
    <w:rsid w:val="00DD5066"/>
    <w:rsid w:val="00DD5520"/>
    <w:rsid w:val="00DD6593"/>
    <w:rsid w:val="00DE1F4A"/>
    <w:rsid w:val="00DE218D"/>
    <w:rsid w:val="00DE361B"/>
    <w:rsid w:val="00DE3C73"/>
    <w:rsid w:val="00DE699A"/>
    <w:rsid w:val="00DF2873"/>
    <w:rsid w:val="00DF2E4A"/>
    <w:rsid w:val="00DF63E1"/>
    <w:rsid w:val="00E00704"/>
    <w:rsid w:val="00E00DA2"/>
    <w:rsid w:val="00E02B65"/>
    <w:rsid w:val="00E043A2"/>
    <w:rsid w:val="00E07268"/>
    <w:rsid w:val="00E1028D"/>
    <w:rsid w:val="00E178C0"/>
    <w:rsid w:val="00E35B6F"/>
    <w:rsid w:val="00E37F52"/>
    <w:rsid w:val="00E41478"/>
    <w:rsid w:val="00E42DDF"/>
    <w:rsid w:val="00E465AC"/>
    <w:rsid w:val="00E47E49"/>
    <w:rsid w:val="00E523E4"/>
    <w:rsid w:val="00E56DDF"/>
    <w:rsid w:val="00E60AE7"/>
    <w:rsid w:val="00E622AC"/>
    <w:rsid w:val="00E65529"/>
    <w:rsid w:val="00E6621B"/>
    <w:rsid w:val="00E719F9"/>
    <w:rsid w:val="00E71D8E"/>
    <w:rsid w:val="00E72211"/>
    <w:rsid w:val="00E73E91"/>
    <w:rsid w:val="00E756CD"/>
    <w:rsid w:val="00E75CB4"/>
    <w:rsid w:val="00E762C4"/>
    <w:rsid w:val="00E905FC"/>
    <w:rsid w:val="00E9225E"/>
    <w:rsid w:val="00EA4189"/>
    <w:rsid w:val="00EA42CA"/>
    <w:rsid w:val="00EA54F5"/>
    <w:rsid w:val="00EB173B"/>
    <w:rsid w:val="00EB451A"/>
    <w:rsid w:val="00EB6119"/>
    <w:rsid w:val="00EC170A"/>
    <w:rsid w:val="00ED16DB"/>
    <w:rsid w:val="00ED1A62"/>
    <w:rsid w:val="00EE0284"/>
    <w:rsid w:val="00EE2644"/>
    <w:rsid w:val="00EE4CB5"/>
    <w:rsid w:val="00EE617A"/>
    <w:rsid w:val="00EE6524"/>
    <w:rsid w:val="00EE7279"/>
    <w:rsid w:val="00EF09A8"/>
    <w:rsid w:val="00EF102E"/>
    <w:rsid w:val="00EF34B8"/>
    <w:rsid w:val="00EF6D63"/>
    <w:rsid w:val="00F00580"/>
    <w:rsid w:val="00F0428A"/>
    <w:rsid w:val="00F061E3"/>
    <w:rsid w:val="00F1396D"/>
    <w:rsid w:val="00F17513"/>
    <w:rsid w:val="00F23D62"/>
    <w:rsid w:val="00F26297"/>
    <w:rsid w:val="00F27B5D"/>
    <w:rsid w:val="00F33109"/>
    <w:rsid w:val="00F3336F"/>
    <w:rsid w:val="00F41A17"/>
    <w:rsid w:val="00F427AF"/>
    <w:rsid w:val="00F4573E"/>
    <w:rsid w:val="00F45EB1"/>
    <w:rsid w:val="00F47989"/>
    <w:rsid w:val="00F541A7"/>
    <w:rsid w:val="00F563A9"/>
    <w:rsid w:val="00F56835"/>
    <w:rsid w:val="00F57318"/>
    <w:rsid w:val="00F64766"/>
    <w:rsid w:val="00F656DA"/>
    <w:rsid w:val="00F65AE2"/>
    <w:rsid w:val="00F66BBF"/>
    <w:rsid w:val="00F72024"/>
    <w:rsid w:val="00F72881"/>
    <w:rsid w:val="00F748DD"/>
    <w:rsid w:val="00F75A8C"/>
    <w:rsid w:val="00F77845"/>
    <w:rsid w:val="00F80B8E"/>
    <w:rsid w:val="00F80F75"/>
    <w:rsid w:val="00F825A4"/>
    <w:rsid w:val="00F849BD"/>
    <w:rsid w:val="00F878B7"/>
    <w:rsid w:val="00F91664"/>
    <w:rsid w:val="00F91B7D"/>
    <w:rsid w:val="00F9435A"/>
    <w:rsid w:val="00F944F0"/>
    <w:rsid w:val="00F94D32"/>
    <w:rsid w:val="00F958BE"/>
    <w:rsid w:val="00F97780"/>
    <w:rsid w:val="00F97CA9"/>
    <w:rsid w:val="00FA4EFA"/>
    <w:rsid w:val="00FB084B"/>
    <w:rsid w:val="00FB3974"/>
    <w:rsid w:val="00FC4EFD"/>
    <w:rsid w:val="00FC6005"/>
    <w:rsid w:val="00FC6A96"/>
    <w:rsid w:val="00FD2575"/>
    <w:rsid w:val="00FD3D37"/>
    <w:rsid w:val="00FD6E64"/>
    <w:rsid w:val="00FE101C"/>
    <w:rsid w:val="00FE5616"/>
    <w:rsid w:val="00FE63C8"/>
    <w:rsid w:val="00FF0399"/>
    <w:rsid w:val="00FF4B2D"/>
    <w:rsid w:val="00FF4E80"/>
    <w:rsid w:val="00FF66C6"/>
    <w:rsid w:val="01887A93"/>
    <w:rsid w:val="1757B287"/>
    <w:rsid w:val="315E048B"/>
    <w:rsid w:val="36168069"/>
    <w:rsid w:val="3662BCB0"/>
    <w:rsid w:val="440BC028"/>
    <w:rsid w:val="4E472BC1"/>
    <w:rsid w:val="6D2077FA"/>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72CA9"/>
  <w15:docId w15:val="{DBBD1C85-303F-4814-BF3F-A311BDD0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rial"/>
    <w:qFormat/>
    <w:rsid w:val="008841F2"/>
  </w:style>
  <w:style w:type="paragraph" w:styleId="Heading2">
    <w:name w:val="heading 2"/>
    <w:basedOn w:val="Normal"/>
    <w:next w:val="Normal"/>
    <w:link w:val="Heading2Char"/>
    <w:uiPriority w:val="9"/>
    <w:unhideWhenUsed/>
    <w:qFormat/>
    <w:rsid w:val="00E73E91"/>
    <w:pPr>
      <w:spacing w:after="0" w:line="276" w:lineRule="auto"/>
      <w:outlineLvl w:val="1"/>
    </w:pPr>
    <w:rPr>
      <w:b/>
      <w:color w:val="7030A0"/>
      <w:sz w:val="2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74D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A74D3"/>
    <w:rPr>
      <w:sz w:val="16"/>
      <w:szCs w:val="16"/>
    </w:rPr>
  </w:style>
  <w:style w:type="paragraph" w:styleId="CommentText">
    <w:name w:val="annotation text"/>
    <w:basedOn w:val="Normal"/>
    <w:link w:val="CommentTextChar"/>
    <w:uiPriority w:val="99"/>
    <w:semiHidden/>
    <w:unhideWhenUsed/>
    <w:rsid w:val="00BA74D3"/>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BA74D3"/>
    <w:rPr>
      <w:sz w:val="20"/>
      <w:szCs w:val="20"/>
    </w:rPr>
  </w:style>
  <w:style w:type="paragraph" w:styleId="BalloonText">
    <w:name w:val="Balloon Text"/>
    <w:basedOn w:val="Normal"/>
    <w:link w:val="BalloonTextChar"/>
    <w:uiPriority w:val="99"/>
    <w:semiHidden/>
    <w:unhideWhenUsed/>
    <w:rsid w:val="00BA74D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74D3"/>
    <w:rPr>
      <w:rFonts w:ascii="Segoe UI" w:hAnsi="Segoe UI" w:cs="Segoe UI"/>
      <w:sz w:val="18"/>
      <w:szCs w:val="18"/>
    </w:rPr>
  </w:style>
  <w:style w:type="paragraph" w:styleId="ListParagraph">
    <w:name w:val="List Paragraph"/>
    <w:basedOn w:val="Normal"/>
    <w:uiPriority w:val="34"/>
    <w:qFormat/>
    <w:rsid w:val="00BA74D3"/>
    <w:pPr>
      <w:ind w:left="720"/>
      <w:contextualSpacing/>
    </w:pPr>
  </w:style>
  <w:style w:type="paragraph" w:styleId="TableParagraph" w:customStyle="1">
    <w:name w:val="Table Paragraph"/>
    <w:basedOn w:val="Normal"/>
    <w:uiPriority w:val="1"/>
    <w:qFormat/>
    <w:rsid w:val="00BA74D3"/>
    <w:pPr>
      <w:widowControl w:val="0"/>
      <w:autoSpaceDE w:val="0"/>
      <w:autoSpaceDN w:val="0"/>
      <w:spacing w:after="0" w:line="240" w:lineRule="auto"/>
    </w:pPr>
    <w:rPr>
      <w:rFonts w:ascii="Calibri" w:hAnsi="Calibri" w:eastAsia="Calibri" w:cs="Calibri"/>
      <w:lang w:val="en-US"/>
    </w:rPr>
  </w:style>
  <w:style w:type="paragraph" w:styleId="CommentSubject">
    <w:name w:val="annotation subject"/>
    <w:basedOn w:val="CommentText"/>
    <w:next w:val="CommentText"/>
    <w:link w:val="CommentSubjectChar"/>
    <w:uiPriority w:val="99"/>
    <w:semiHidden/>
    <w:unhideWhenUsed/>
    <w:rsid w:val="005108F1"/>
    <w:pPr>
      <w:spacing w:after="160"/>
    </w:pPr>
    <w:rPr>
      <w:b/>
      <w:bCs/>
    </w:rPr>
  </w:style>
  <w:style w:type="character" w:styleId="CommentSubjectChar" w:customStyle="1">
    <w:name w:val="Comment Subject Char"/>
    <w:basedOn w:val="CommentTextChar"/>
    <w:link w:val="CommentSubject"/>
    <w:uiPriority w:val="99"/>
    <w:semiHidden/>
    <w:rsid w:val="005108F1"/>
    <w:rPr>
      <w:b/>
      <w:bCs/>
      <w:sz w:val="20"/>
      <w:szCs w:val="20"/>
    </w:rPr>
  </w:style>
  <w:style w:type="character" w:styleId="Heading2Char" w:customStyle="1">
    <w:name w:val="Heading 2 Char"/>
    <w:basedOn w:val="DefaultParagraphFont"/>
    <w:link w:val="Heading2"/>
    <w:uiPriority w:val="9"/>
    <w:rsid w:val="00E73E91"/>
    <w:rPr>
      <w:b/>
      <w:color w:val="7030A0"/>
      <w:sz w:val="26"/>
      <w:lang w:val="en-US"/>
    </w:rPr>
  </w:style>
  <w:style w:type="character" w:styleId="Hyperlink">
    <w:name w:val="Hyperlink"/>
    <w:basedOn w:val="DefaultParagraphFont"/>
    <w:uiPriority w:val="99"/>
    <w:unhideWhenUsed/>
    <w:rsid w:val="00925177"/>
    <w:rPr>
      <w:color w:val="0000FF"/>
      <w:u w:val="single"/>
    </w:rPr>
  </w:style>
  <w:style w:type="character" w:styleId="UnresolvedMention">
    <w:name w:val="Unresolved Mention"/>
    <w:basedOn w:val="DefaultParagraphFont"/>
    <w:uiPriority w:val="99"/>
    <w:semiHidden/>
    <w:unhideWhenUsed/>
    <w:rsid w:val="00946480"/>
    <w:rPr>
      <w:color w:val="605E5C"/>
      <w:shd w:val="clear" w:color="auto" w:fill="E1DFDD"/>
    </w:rPr>
  </w:style>
  <w:style w:type="paragraph" w:styleId="paragraph" w:customStyle="1">
    <w:name w:val="paragraph"/>
    <w:basedOn w:val="Normal"/>
    <w:rsid w:val="00DF63E1"/>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DF63E1"/>
  </w:style>
  <w:style w:type="character" w:styleId="eop" w:customStyle="1">
    <w:name w:val="eop"/>
    <w:basedOn w:val="DefaultParagraphFont"/>
    <w:rsid w:val="00DF63E1"/>
  </w:style>
  <w:style w:type="numbering" w:styleId="Style1arial" w:customStyle="1">
    <w:name w:val="Style1 arial"/>
    <w:basedOn w:val="NoList"/>
    <w:uiPriority w:val="99"/>
    <w:rsid w:val="00A23F85"/>
    <w:pPr>
      <w:numPr>
        <w:numId w:val="29"/>
      </w:numPr>
    </w:pPr>
  </w:style>
  <w:style w:type="character" w:styleId="FollowedHyperlink">
    <w:name w:val="FollowedHyperlink"/>
    <w:basedOn w:val="DefaultParagraphFont"/>
    <w:uiPriority w:val="99"/>
    <w:semiHidden/>
    <w:unhideWhenUsed/>
    <w:rsid w:val="00181028"/>
    <w:rPr>
      <w:color w:val="954F72" w:themeColor="followedHyperlink"/>
      <w:u w:val="single"/>
    </w:rPr>
  </w:style>
  <w:style w:type="paragraph" w:styleId="Revision">
    <w:name w:val="Revision"/>
    <w:hidden/>
    <w:uiPriority w:val="99"/>
    <w:semiHidden/>
    <w:rsid w:val="004D41EE"/>
    <w:pPr>
      <w:spacing w:after="0" w:line="240" w:lineRule="auto"/>
    </w:pPr>
  </w:style>
  <w:style w:type="paragraph" w:styleId="Header">
    <w:name w:val="header"/>
    <w:basedOn w:val="Normal"/>
    <w:link w:val="HeaderChar"/>
    <w:uiPriority w:val="99"/>
    <w:unhideWhenUsed/>
    <w:rsid w:val="004C42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424E"/>
  </w:style>
  <w:style w:type="paragraph" w:styleId="Footer">
    <w:name w:val="footer"/>
    <w:basedOn w:val="Normal"/>
    <w:link w:val="FooterChar"/>
    <w:uiPriority w:val="99"/>
    <w:unhideWhenUsed/>
    <w:rsid w:val="004C42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424E"/>
  </w:style>
  <w:style w:type="paragraph" w:styleId="NormalWeb">
    <w:name w:val="Normal (Web)"/>
    <w:basedOn w:val="Normal"/>
    <w:uiPriority w:val="99"/>
    <w:unhideWhenUsed/>
    <w:rsid w:val="00127C19"/>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5254">
      <w:bodyDiv w:val="1"/>
      <w:marLeft w:val="0"/>
      <w:marRight w:val="0"/>
      <w:marTop w:val="0"/>
      <w:marBottom w:val="0"/>
      <w:divBdr>
        <w:top w:val="none" w:sz="0" w:space="0" w:color="auto"/>
        <w:left w:val="none" w:sz="0" w:space="0" w:color="auto"/>
        <w:bottom w:val="none" w:sz="0" w:space="0" w:color="auto"/>
        <w:right w:val="none" w:sz="0" w:space="0" w:color="auto"/>
      </w:divBdr>
      <w:divsChild>
        <w:div w:id="527111671">
          <w:marLeft w:val="0"/>
          <w:marRight w:val="0"/>
          <w:marTop w:val="0"/>
          <w:marBottom w:val="0"/>
          <w:divBdr>
            <w:top w:val="none" w:sz="0" w:space="0" w:color="auto"/>
            <w:left w:val="none" w:sz="0" w:space="0" w:color="auto"/>
            <w:bottom w:val="none" w:sz="0" w:space="0" w:color="auto"/>
            <w:right w:val="none" w:sz="0" w:space="0" w:color="auto"/>
          </w:divBdr>
        </w:div>
        <w:div w:id="700740483">
          <w:marLeft w:val="0"/>
          <w:marRight w:val="0"/>
          <w:marTop w:val="0"/>
          <w:marBottom w:val="0"/>
          <w:divBdr>
            <w:top w:val="none" w:sz="0" w:space="0" w:color="auto"/>
            <w:left w:val="none" w:sz="0" w:space="0" w:color="auto"/>
            <w:bottom w:val="none" w:sz="0" w:space="0" w:color="auto"/>
            <w:right w:val="none" w:sz="0" w:space="0" w:color="auto"/>
          </w:divBdr>
        </w:div>
        <w:div w:id="774593837">
          <w:marLeft w:val="0"/>
          <w:marRight w:val="0"/>
          <w:marTop w:val="0"/>
          <w:marBottom w:val="0"/>
          <w:divBdr>
            <w:top w:val="none" w:sz="0" w:space="0" w:color="auto"/>
            <w:left w:val="none" w:sz="0" w:space="0" w:color="auto"/>
            <w:bottom w:val="none" w:sz="0" w:space="0" w:color="auto"/>
            <w:right w:val="none" w:sz="0" w:space="0" w:color="auto"/>
          </w:divBdr>
        </w:div>
        <w:div w:id="1159930618">
          <w:marLeft w:val="0"/>
          <w:marRight w:val="0"/>
          <w:marTop w:val="0"/>
          <w:marBottom w:val="0"/>
          <w:divBdr>
            <w:top w:val="none" w:sz="0" w:space="0" w:color="auto"/>
            <w:left w:val="none" w:sz="0" w:space="0" w:color="auto"/>
            <w:bottom w:val="none" w:sz="0" w:space="0" w:color="auto"/>
            <w:right w:val="none" w:sz="0" w:space="0" w:color="auto"/>
          </w:divBdr>
        </w:div>
        <w:div w:id="1656958733">
          <w:marLeft w:val="0"/>
          <w:marRight w:val="0"/>
          <w:marTop w:val="0"/>
          <w:marBottom w:val="0"/>
          <w:divBdr>
            <w:top w:val="none" w:sz="0" w:space="0" w:color="auto"/>
            <w:left w:val="none" w:sz="0" w:space="0" w:color="auto"/>
            <w:bottom w:val="none" w:sz="0" w:space="0" w:color="auto"/>
            <w:right w:val="none" w:sz="0" w:space="0" w:color="auto"/>
          </w:divBdr>
        </w:div>
        <w:div w:id="1834106882">
          <w:marLeft w:val="0"/>
          <w:marRight w:val="0"/>
          <w:marTop w:val="0"/>
          <w:marBottom w:val="0"/>
          <w:divBdr>
            <w:top w:val="none" w:sz="0" w:space="0" w:color="auto"/>
            <w:left w:val="none" w:sz="0" w:space="0" w:color="auto"/>
            <w:bottom w:val="none" w:sz="0" w:space="0" w:color="auto"/>
            <w:right w:val="none" w:sz="0" w:space="0" w:color="auto"/>
          </w:divBdr>
        </w:div>
      </w:divsChild>
    </w:div>
    <w:div w:id="575434807">
      <w:bodyDiv w:val="1"/>
      <w:marLeft w:val="0"/>
      <w:marRight w:val="0"/>
      <w:marTop w:val="0"/>
      <w:marBottom w:val="0"/>
      <w:divBdr>
        <w:top w:val="none" w:sz="0" w:space="0" w:color="auto"/>
        <w:left w:val="none" w:sz="0" w:space="0" w:color="auto"/>
        <w:bottom w:val="none" w:sz="0" w:space="0" w:color="auto"/>
        <w:right w:val="none" w:sz="0" w:space="0" w:color="auto"/>
      </w:divBdr>
    </w:div>
    <w:div w:id="667096379">
      <w:bodyDiv w:val="1"/>
      <w:marLeft w:val="0"/>
      <w:marRight w:val="0"/>
      <w:marTop w:val="0"/>
      <w:marBottom w:val="0"/>
      <w:divBdr>
        <w:top w:val="none" w:sz="0" w:space="0" w:color="auto"/>
        <w:left w:val="none" w:sz="0" w:space="0" w:color="auto"/>
        <w:bottom w:val="none" w:sz="0" w:space="0" w:color="auto"/>
        <w:right w:val="none" w:sz="0" w:space="0" w:color="auto"/>
      </w:divBdr>
      <w:divsChild>
        <w:div w:id="1252810353">
          <w:marLeft w:val="0"/>
          <w:marRight w:val="0"/>
          <w:marTop w:val="0"/>
          <w:marBottom w:val="0"/>
          <w:divBdr>
            <w:top w:val="none" w:sz="0" w:space="0" w:color="auto"/>
            <w:left w:val="none" w:sz="0" w:space="0" w:color="auto"/>
            <w:bottom w:val="none" w:sz="0" w:space="0" w:color="auto"/>
            <w:right w:val="none" w:sz="0" w:space="0" w:color="auto"/>
          </w:divBdr>
        </w:div>
        <w:div w:id="1268191965">
          <w:marLeft w:val="0"/>
          <w:marRight w:val="0"/>
          <w:marTop w:val="0"/>
          <w:marBottom w:val="0"/>
          <w:divBdr>
            <w:top w:val="none" w:sz="0" w:space="0" w:color="auto"/>
            <w:left w:val="none" w:sz="0" w:space="0" w:color="auto"/>
            <w:bottom w:val="none" w:sz="0" w:space="0" w:color="auto"/>
            <w:right w:val="none" w:sz="0" w:space="0" w:color="auto"/>
          </w:divBdr>
        </w:div>
      </w:divsChild>
    </w:div>
    <w:div w:id="814833984">
      <w:bodyDiv w:val="1"/>
      <w:marLeft w:val="0"/>
      <w:marRight w:val="0"/>
      <w:marTop w:val="0"/>
      <w:marBottom w:val="0"/>
      <w:divBdr>
        <w:top w:val="none" w:sz="0" w:space="0" w:color="auto"/>
        <w:left w:val="none" w:sz="0" w:space="0" w:color="auto"/>
        <w:bottom w:val="none" w:sz="0" w:space="0" w:color="auto"/>
        <w:right w:val="none" w:sz="0" w:space="0" w:color="auto"/>
      </w:divBdr>
      <w:divsChild>
        <w:div w:id="1099251882">
          <w:marLeft w:val="0"/>
          <w:marRight w:val="0"/>
          <w:marTop w:val="0"/>
          <w:marBottom w:val="0"/>
          <w:divBdr>
            <w:top w:val="none" w:sz="0" w:space="0" w:color="auto"/>
            <w:left w:val="none" w:sz="0" w:space="0" w:color="auto"/>
            <w:bottom w:val="none" w:sz="0" w:space="0" w:color="auto"/>
            <w:right w:val="none" w:sz="0" w:space="0" w:color="auto"/>
          </w:divBdr>
        </w:div>
        <w:div w:id="1348213830">
          <w:marLeft w:val="0"/>
          <w:marRight w:val="0"/>
          <w:marTop w:val="0"/>
          <w:marBottom w:val="0"/>
          <w:divBdr>
            <w:top w:val="none" w:sz="0" w:space="0" w:color="auto"/>
            <w:left w:val="none" w:sz="0" w:space="0" w:color="auto"/>
            <w:bottom w:val="none" w:sz="0" w:space="0" w:color="auto"/>
            <w:right w:val="none" w:sz="0" w:space="0" w:color="auto"/>
          </w:divBdr>
        </w:div>
      </w:divsChild>
    </w:div>
    <w:div w:id="971326956">
      <w:bodyDiv w:val="1"/>
      <w:marLeft w:val="0"/>
      <w:marRight w:val="0"/>
      <w:marTop w:val="0"/>
      <w:marBottom w:val="0"/>
      <w:divBdr>
        <w:top w:val="none" w:sz="0" w:space="0" w:color="auto"/>
        <w:left w:val="none" w:sz="0" w:space="0" w:color="auto"/>
        <w:bottom w:val="none" w:sz="0" w:space="0" w:color="auto"/>
        <w:right w:val="none" w:sz="0" w:space="0" w:color="auto"/>
      </w:divBdr>
    </w:div>
    <w:div w:id="1272711525">
      <w:bodyDiv w:val="1"/>
      <w:marLeft w:val="0"/>
      <w:marRight w:val="0"/>
      <w:marTop w:val="0"/>
      <w:marBottom w:val="0"/>
      <w:divBdr>
        <w:top w:val="none" w:sz="0" w:space="0" w:color="auto"/>
        <w:left w:val="none" w:sz="0" w:space="0" w:color="auto"/>
        <w:bottom w:val="none" w:sz="0" w:space="0" w:color="auto"/>
        <w:right w:val="none" w:sz="0" w:space="0" w:color="auto"/>
      </w:divBdr>
    </w:div>
    <w:div w:id="1606037499">
      <w:bodyDiv w:val="1"/>
      <w:marLeft w:val="0"/>
      <w:marRight w:val="0"/>
      <w:marTop w:val="0"/>
      <w:marBottom w:val="0"/>
      <w:divBdr>
        <w:top w:val="none" w:sz="0" w:space="0" w:color="auto"/>
        <w:left w:val="none" w:sz="0" w:space="0" w:color="auto"/>
        <w:bottom w:val="none" w:sz="0" w:space="0" w:color="auto"/>
        <w:right w:val="none" w:sz="0" w:space="0" w:color="auto"/>
      </w:divBdr>
    </w:div>
    <w:div w:id="1635480938">
      <w:bodyDiv w:val="1"/>
      <w:marLeft w:val="0"/>
      <w:marRight w:val="0"/>
      <w:marTop w:val="0"/>
      <w:marBottom w:val="0"/>
      <w:divBdr>
        <w:top w:val="none" w:sz="0" w:space="0" w:color="auto"/>
        <w:left w:val="none" w:sz="0" w:space="0" w:color="auto"/>
        <w:bottom w:val="none" w:sz="0" w:space="0" w:color="auto"/>
        <w:right w:val="none" w:sz="0" w:space="0" w:color="auto"/>
      </w:divBdr>
    </w:div>
    <w:div w:id="1640450511">
      <w:bodyDiv w:val="1"/>
      <w:marLeft w:val="0"/>
      <w:marRight w:val="0"/>
      <w:marTop w:val="0"/>
      <w:marBottom w:val="0"/>
      <w:divBdr>
        <w:top w:val="none" w:sz="0" w:space="0" w:color="auto"/>
        <w:left w:val="none" w:sz="0" w:space="0" w:color="auto"/>
        <w:bottom w:val="none" w:sz="0" w:space="0" w:color="auto"/>
        <w:right w:val="none" w:sz="0" w:space="0" w:color="auto"/>
      </w:divBdr>
    </w:div>
    <w:div w:id="1692142815">
      <w:bodyDiv w:val="1"/>
      <w:marLeft w:val="0"/>
      <w:marRight w:val="0"/>
      <w:marTop w:val="0"/>
      <w:marBottom w:val="0"/>
      <w:divBdr>
        <w:top w:val="none" w:sz="0" w:space="0" w:color="auto"/>
        <w:left w:val="none" w:sz="0" w:space="0" w:color="auto"/>
        <w:bottom w:val="none" w:sz="0" w:space="0" w:color="auto"/>
        <w:right w:val="none" w:sz="0" w:space="0" w:color="auto"/>
      </w:divBdr>
    </w:div>
    <w:div w:id="1714765992">
      <w:bodyDiv w:val="1"/>
      <w:marLeft w:val="0"/>
      <w:marRight w:val="0"/>
      <w:marTop w:val="0"/>
      <w:marBottom w:val="0"/>
      <w:divBdr>
        <w:top w:val="none" w:sz="0" w:space="0" w:color="auto"/>
        <w:left w:val="none" w:sz="0" w:space="0" w:color="auto"/>
        <w:bottom w:val="none" w:sz="0" w:space="0" w:color="auto"/>
        <w:right w:val="none" w:sz="0" w:space="0" w:color="auto"/>
      </w:divBdr>
    </w:div>
    <w:div w:id="1748453733">
      <w:bodyDiv w:val="1"/>
      <w:marLeft w:val="0"/>
      <w:marRight w:val="0"/>
      <w:marTop w:val="0"/>
      <w:marBottom w:val="0"/>
      <w:divBdr>
        <w:top w:val="none" w:sz="0" w:space="0" w:color="auto"/>
        <w:left w:val="none" w:sz="0" w:space="0" w:color="auto"/>
        <w:bottom w:val="none" w:sz="0" w:space="0" w:color="auto"/>
        <w:right w:val="none" w:sz="0" w:space="0" w:color="auto"/>
      </w:divBdr>
    </w:div>
    <w:div w:id="1914468271">
      <w:bodyDiv w:val="1"/>
      <w:marLeft w:val="0"/>
      <w:marRight w:val="0"/>
      <w:marTop w:val="0"/>
      <w:marBottom w:val="0"/>
      <w:divBdr>
        <w:top w:val="none" w:sz="0" w:space="0" w:color="auto"/>
        <w:left w:val="none" w:sz="0" w:space="0" w:color="auto"/>
        <w:bottom w:val="none" w:sz="0" w:space="0" w:color="auto"/>
        <w:right w:val="none" w:sz="0" w:space="0" w:color="auto"/>
      </w:divBdr>
    </w:div>
    <w:div w:id="2024236386">
      <w:bodyDiv w:val="1"/>
      <w:marLeft w:val="0"/>
      <w:marRight w:val="0"/>
      <w:marTop w:val="0"/>
      <w:marBottom w:val="0"/>
      <w:divBdr>
        <w:top w:val="none" w:sz="0" w:space="0" w:color="auto"/>
        <w:left w:val="none" w:sz="0" w:space="0" w:color="auto"/>
        <w:bottom w:val="none" w:sz="0" w:space="0" w:color="auto"/>
        <w:right w:val="none" w:sz="0" w:space="0" w:color="auto"/>
      </w:divBdr>
    </w:div>
    <w:div w:id="21268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bodyshop.com/en-au/about-us/open-hiring/a/a00060" TargetMode="External" Id="rId13" /><Relationship Type="http://schemas.openxmlformats.org/officeDocument/2006/relationships/hyperlink" Target="https://www.jobaccess.gov.au/node/77786" TargetMode="External" Id="rId18" /><Relationship Type="http://schemas.openxmlformats.org/officeDocument/2006/relationships/hyperlink" Target="https://www.jobaccess.gov.au/employment-assistance-fund-eaf" TargetMode="External" Id="rId26" /><Relationship Type="http://schemas.openxmlformats.org/officeDocument/2006/relationships/customXml" Target="../customXml/item3.xml" Id="rId3" /><Relationship Type="http://schemas.openxmlformats.org/officeDocument/2006/relationships/hyperlink" Target="https://includeability.gov.au/resources-employers/creating-accessible-and-inclusive-workplace" TargetMode="External" Id="rId21" /><Relationship Type="http://schemas.openxmlformats.org/officeDocument/2006/relationships/webSettings" Target="webSettings.xml" Id="rId7" /><Relationship Type="http://schemas.openxmlformats.org/officeDocument/2006/relationships/hyperlink" Target="https://www.purpleorange.org.au/what-we-do/our-current-projects/road-to-employment/inclusive-employment-video-series" TargetMode="External" Id="rId12" /><Relationship Type="http://schemas.openxmlformats.org/officeDocument/2006/relationships/hyperlink" Target="https://www.jobaccess.gov.au/node/77736" TargetMode="External" Id="rId17" /><Relationship Type="http://schemas.openxmlformats.org/officeDocument/2006/relationships/hyperlink" Target="https://includeability.gov.au/resources-employers/creating-accessible-and-inclusive-induction"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afdo.org.au/social-model-of-disability/" TargetMode="External" Id="rId16" /><Relationship Type="http://schemas.openxmlformats.org/officeDocument/2006/relationships/hyperlink" Target="https://purpleorange.org.au/what-we-do/library-our-work/guide-co-design-people-living-disability" TargetMode="External" Id="rId20" /><Relationship Type="http://schemas.openxmlformats.org/officeDocument/2006/relationships/hyperlink" Target="https://includeability.gov.au/resources-employers/customising-job-person-disability"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jobaccess.gov.au/sites/default/files/images/Social-media/Infographic%20-%20Inclusive%20employment%20has%20big%20business%20benefits.png" TargetMode="External" Id="rId11" /><Relationship Type="http://schemas.openxmlformats.org/officeDocument/2006/relationships/hyperlink" Target="https://www.jobaccess.gov.au/employers/interviewing-people-with-disability"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includeability.gov.au/resources-employers/creating-accessible-and-inclusive-communications" TargetMode="External" Id="rId15" /><Relationship Type="http://schemas.openxmlformats.org/officeDocument/2006/relationships/hyperlink" Target="https://www.jobaccess.gov.au/employers/evacuation-plans-employees-with-disability" TargetMode="External" Id="rId23" /><Relationship Type="http://schemas.openxmlformats.org/officeDocument/2006/relationships/hyperlink" Target="https://www.jobaccess.gov.au/node/77771" TargetMode="External" Id="rId28" /><Relationship Type="http://schemas.openxmlformats.org/officeDocument/2006/relationships/hyperlink" Target="https://indaily.com.au/news/sponsored-content/2021/08/02/strong-jobs-market-is-an-opportunity-for-diversity/" TargetMode="External" Id="rId10" /><Relationship Type="http://schemas.openxmlformats.org/officeDocument/2006/relationships/hyperlink" Target="And%20%20https://humanrights.gov.au/%20Flexible%20Work%20Examples"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urpleorange.org.au/what-we-do/disability-inclusion-training" TargetMode="External" Id="rId14" /><Relationship Type="http://schemas.openxmlformats.org/officeDocument/2006/relationships/hyperlink" Target="mailto:R2E@purpleorange.org.au" TargetMode="External" Id="rId22" /><Relationship Type="http://schemas.openxmlformats.org/officeDocument/2006/relationships/hyperlink" Target="https://www.jobaccess.gov.au/node/77721" TargetMode="External" Id="rId27" /><Relationship Type="http://schemas.openxmlformats.org/officeDocument/2006/relationships/hyperlink" Target="https://includeability.gov.au/resources-employers/hosting-accessible-and-inclusive-online-meetings-and-events" TargetMode="External"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8" ma:contentTypeDescription="Create a new document." ma:contentTypeScope="" ma:versionID="353802fecbbc9d2acab3c85cb7ee97c4">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11180f9cec0eb6cb15a2a111d49204d1"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Date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DateTime" ma:index="24" nillable="true" ma:displayName="Date Time" ma:format="DateOnly" ma:internalName="Dat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bd176f-355a-4825-a532-a34828c87ef3}"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0cd17d-395b-49a6-a449-4db40669aa08">
      <Terms xmlns="http://schemas.microsoft.com/office/infopath/2007/PartnerControls"/>
    </lcf76f155ced4ddcb4097134ff3c332f>
    <TaxCatchAll xmlns="c639d33e-a57d-4ba9-bdad-95bee2182b18" xsi:nil="true"/>
    <SharedWithUsers xmlns="c639d33e-a57d-4ba9-bdad-95bee2182b18">
      <UserInfo>
        <DisplayName/>
        <AccountId xsi:nil="true"/>
        <AccountType/>
      </UserInfo>
    </SharedWithUsers>
    <DateTime xmlns="d40cd17d-395b-49a6-a449-4db40669aa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E1932-2446-47C2-AF5B-2552E6649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cd17d-395b-49a6-a449-4db40669aa08"/>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B201A-6A2D-45AE-B72C-4342F60F6723}">
  <ds:schemaRefs>
    <ds:schemaRef ds:uri="http://schemas.microsoft.com/office/2006/metadata/properties"/>
    <ds:schemaRef ds:uri="http://schemas.microsoft.com/office/infopath/2007/PartnerControls"/>
    <ds:schemaRef ds:uri="d40cd17d-395b-49a6-a449-4db40669aa08"/>
    <ds:schemaRef ds:uri="c639d33e-a57d-4ba9-bdad-95bee2182b18"/>
  </ds:schemaRefs>
</ds:datastoreItem>
</file>

<file path=customXml/itemProps3.xml><?xml version="1.0" encoding="utf-8"?>
<ds:datastoreItem xmlns:ds="http://schemas.openxmlformats.org/officeDocument/2006/customXml" ds:itemID="{5FA56A1C-14DE-43AA-89AE-942C4F4ED4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Wallace</dc:creator>
  <keywords/>
  <lastModifiedBy>Megan Fraser</lastModifiedBy>
  <revision>40</revision>
  <lastPrinted>2019-12-19T17:45:00.0000000Z</lastPrinted>
  <dcterms:created xsi:type="dcterms:W3CDTF">2023-09-15T01:50:00.0000000Z</dcterms:created>
  <dcterms:modified xsi:type="dcterms:W3CDTF">2023-11-13T23:41:53.2060473Z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0x0101001771869CDFEAAB40BA2C6B37D5751380</vt:lpwstr>
  </property>
  <property fmtid="{D5CDD505-2E9C-101B-9397-08002B2CF9AE}" pid="3" name="MediaServiceImageTags">
    <vt:lpwstr/>
  </property>
  <property fmtid="{D5CDD505-2E9C-101B-9397-08002B2CF9AE}" pid="4" name="Order">
    <vt:r8>13600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